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A4" w:rsidRPr="003E2EDF" w:rsidRDefault="00051269" w:rsidP="008054A4">
      <w:pPr>
        <w:autoSpaceDE w:val="0"/>
        <w:autoSpaceDN w:val="0"/>
        <w:adjustRightInd w:val="0"/>
        <w:spacing w:before="60" w:after="60"/>
        <w:rPr>
          <w:rFonts w:ascii="Times New Roman" w:hAnsi="Times New Roman"/>
        </w:rPr>
      </w:pPr>
      <w:r>
        <w:rPr>
          <w:rFonts w:ascii="Times New Roman" w:hAnsi="Times New Roman"/>
          <w:bCs/>
          <w:sz w:val="24"/>
          <w:szCs w:val="24"/>
        </w:rPr>
        <w:t xml:space="preserve">                B </w:t>
      </w:r>
      <w:r w:rsidR="008054A4" w:rsidRPr="003E2EDF">
        <w:rPr>
          <w:rFonts w:ascii="Times New Roman" w:hAnsi="Times New Roman"/>
          <w:bCs/>
          <w:sz w:val="24"/>
          <w:szCs w:val="24"/>
        </w:rPr>
        <w:t>Course Code</w:t>
      </w:r>
      <w:r w:rsidR="008054A4" w:rsidRPr="003E2EDF">
        <w:rPr>
          <w:rFonts w:ascii="Times New Roman" w:hAnsi="Times New Roman"/>
          <w:bCs/>
        </w:rPr>
        <w:t xml:space="preserve">: </w:t>
      </w:r>
      <w:r w:rsidR="008054A4" w:rsidRPr="003E2EDF">
        <w:rPr>
          <w:rFonts w:ascii="Times New Roman" w:hAnsi="Times New Roman"/>
          <w:b/>
          <w:bCs/>
          <w:sz w:val="24"/>
          <w:szCs w:val="24"/>
        </w:rPr>
        <w:t>ZO18106DCE</w:t>
      </w:r>
      <w:r w:rsidR="008054A4">
        <w:rPr>
          <w:rFonts w:ascii="Times New Roman" w:hAnsi="Times New Roman"/>
          <w:b/>
          <w:bCs/>
          <w:sz w:val="24"/>
          <w:szCs w:val="24"/>
        </w:rPr>
        <w:t xml:space="preserve">: </w:t>
      </w:r>
      <w:r>
        <w:rPr>
          <w:rFonts w:ascii="Times New Roman" w:hAnsi="Times New Roman"/>
          <w:b/>
          <w:bCs/>
          <w:sz w:val="24"/>
          <w:szCs w:val="24"/>
        </w:rPr>
        <w:t xml:space="preserve"> </w:t>
      </w:r>
      <w:r w:rsidRPr="003E2EDF">
        <w:rPr>
          <w:rFonts w:ascii="Times New Roman" w:hAnsi="Times New Roman"/>
        </w:rPr>
        <w:t>1.4</w:t>
      </w:r>
      <w:r>
        <w:rPr>
          <w:rFonts w:ascii="Times New Roman" w:hAnsi="Times New Roman"/>
          <w:b/>
          <w:bCs/>
          <w:sz w:val="24"/>
          <w:szCs w:val="24"/>
        </w:rPr>
        <w:t xml:space="preserve"> </w:t>
      </w:r>
      <w:r w:rsidR="008054A4" w:rsidRPr="003E2EDF">
        <w:rPr>
          <w:rFonts w:ascii="Times New Roman" w:hAnsi="Times New Roman"/>
        </w:rPr>
        <w:t xml:space="preserve">Host immune response to </w:t>
      </w:r>
      <w:proofErr w:type="spellStart"/>
      <w:r w:rsidR="008054A4" w:rsidRPr="003E2EDF">
        <w:rPr>
          <w:rFonts w:ascii="Times New Roman" w:hAnsi="Times New Roman"/>
        </w:rPr>
        <w:t>protozoans</w:t>
      </w:r>
      <w:proofErr w:type="spellEnd"/>
    </w:p>
    <w:p w:rsidR="00714B65" w:rsidRDefault="00714B65" w:rsidP="008E02AB">
      <w:pPr>
        <w:pStyle w:val="Default"/>
        <w:spacing w:before="60" w:after="60" w:line="360" w:lineRule="auto"/>
        <w:ind w:left="360" w:hanging="360"/>
        <w:jc w:val="center"/>
        <w:rPr>
          <w:rFonts w:ascii="Times New Roman" w:eastAsia="Arial Unicode MS" w:hAnsi="Times New Roman" w:cs="Times New Roman"/>
          <w:b/>
          <w:bCs/>
          <w:sz w:val="34"/>
          <w:szCs w:val="34"/>
          <w:u w:val="single"/>
        </w:rPr>
      </w:pPr>
      <w:r w:rsidRPr="008E02AB">
        <w:rPr>
          <w:rFonts w:ascii="Times New Roman" w:eastAsia="Arial Unicode MS" w:hAnsi="Times New Roman" w:cs="Times New Roman"/>
          <w:b/>
          <w:bCs/>
          <w:sz w:val="34"/>
          <w:szCs w:val="34"/>
          <w:u w:val="single"/>
        </w:rPr>
        <w:t>Host immune response to protozoan</w:t>
      </w:r>
    </w:p>
    <w:p w:rsidR="00714B65" w:rsidRPr="008E02AB" w:rsidRDefault="00714B65" w:rsidP="008E02AB">
      <w:pPr>
        <w:pStyle w:val="Default"/>
        <w:spacing w:before="60" w:after="60" w:line="360" w:lineRule="auto"/>
        <w:ind w:left="360" w:hanging="360"/>
        <w:jc w:val="center"/>
        <w:rPr>
          <w:rFonts w:ascii="Times New Roman" w:eastAsia="Arial Unicode MS" w:hAnsi="Times New Roman" w:cs="Times New Roman"/>
          <w:b/>
          <w:bCs/>
          <w:sz w:val="34"/>
          <w:szCs w:val="34"/>
          <w:u w:val="single"/>
        </w:rPr>
      </w:pPr>
    </w:p>
    <w:p w:rsidR="00714B65" w:rsidRDefault="00714B65" w:rsidP="00BC7D1E">
      <w:pPr>
        <w:autoSpaceDE w:val="0"/>
        <w:autoSpaceDN w:val="0"/>
        <w:adjustRightInd w:val="0"/>
        <w:spacing w:before="60" w:after="60" w:line="360" w:lineRule="auto"/>
        <w:jc w:val="both"/>
        <w:rPr>
          <w:rFonts w:ascii="Book Antiqua" w:hAnsi="Book Antiqua"/>
          <w:b/>
          <w:sz w:val="24"/>
          <w:szCs w:val="24"/>
        </w:rPr>
      </w:pPr>
      <w:r w:rsidRPr="00E73303">
        <w:rPr>
          <w:rFonts w:ascii="Book Antiqua" w:hAnsi="Book Antiqua"/>
          <w:b/>
          <w:sz w:val="24"/>
          <w:szCs w:val="24"/>
          <w:u w:val="single"/>
        </w:rPr>
        <w:t>General Features of Parasitic Infections</w:t>
      </w:r>
      <w:r>
        <w:rPr>
          <w:rFonts w:ascii="Book Antiqua" w:hAnsi="Book Antiqua"/>
          <w:b/>
          <w:sz w:val="24"/>
          <w:szCs w:val="24"/>
        </w:rPr>
        <w:t>:</w:t>
      </w:r>
    </w:p>
    <w:p w:rsidR="00714B65" w:rsidRPr="00BC7D1E" w:rsidRDefault="00714B65" w:rsidP="00BC7D1E">
      <w:pPr>
        <w:autoSpaceDE w:val="0"/>
        <w:autoSpaceDN w:val="0"/>
        <w:adjustRightInd w:val="0"/>
        <w:spacing w:before="60" w:after="60" w:line="360" w:lineRule="auto"/>
        <w:ind w:firstLine="720"/>
        <w:jc w:val="both"/>
        <w:rPr>
          <w:rFonts w:ascii="Book Antiqua" w:hAnsi="Book Antiqua"/>
          <w:sz w:val="24"/>
          <w:szCs w:val="24"/>
        </w:rPr>
      </w:pPr>
      <w:r w:rsidRPr="00BC7D1E">
        <w:rPr>
          <w:rFonts w:ascii="Book Antiqua" w:hAnsi="Book Antiqua"/>
          <w:sz w:val="24"/>
          <w:szCs w:val="24"/>
        </w:rPr>
        <w:t xml:space="preserve">Protozoan parasites are considerably larger than bacteria and viruses, although some protozoa are still small enough to live inside human cells. For this they have evolved a special mode of entry: for example, the </w:t>
      </w:r>
      <w:proofErr w:type="spellStart"/>
      <w:r w:rsidRPr="00BC7D1E">
        <w:rPr>
          <w:rFonts w:ascii="Book Antiqua" w:hAnsi="Book Antiqua"/>
          <w:sz w:val="24"/>
          <w:szCs w:val="24"/>
        </w:rPr>
        <w:t>merozoite</w:t>
      </w:r>
      <w:proofErr w:type="spellEnd"/>
      <w:r w:rsidRPr="00BC7D1E">
        <w:rPr>
          <w:rFonts w:ascii="Book Antiqua" w:hAnsi="Book Antiqua"/>
          <w:sz w:val="24"/>
          <w:szCs w:val="24"/>
        </w:rPr>
        <w:t xml:space="preserve">, the invasive form of the blood stage of the </w:t>
      </w:r>
      <w:proofErr w:type="spellStart"/>
      <w:r w:rsidRPr="00BC7D1E">
        <w:rPr>
          <w:rFonts w:ascii="Book Antiqua" w:hAnsi="Book Antiqua"/>
          <w:sz w:val="24"/>
          <w:szCs w:val="24"/>
        </w:rPr>
        <w:t>malarial</w:t>
      </w:r>
      <w:proofErr w:type="spellEnd"/>
      <w:r w:rsidRPr="00BC7D1E">
        <w:rPr>
          <w:rFonts w:ascii="Book Antiqua" w:hAnsi="Book Antiqua"/>
          <w:sz w:val="24"/>
          <w:szCs w:val="24"/>
        </w:rPr>
        <w:t xml:space="preserve"> parasite, binds to certain receptors on the surface of the erythrocyte and uses a specialized organ, the </w:t>
      </w:r>
      <w:proofErr w:type="spellStart"/>
      <w:r w:rsidRPr="00BC7D1E">
        <w:rPr>
          <w:rFonts w:ascii="Book Antiqua" w:hAnsi="Book Antiqua"/>
          <w:sz w:val="24"/>
          <w:szCs w:val="24"/>
        </w:rPr>
        <w:t>rhoptry</w:t>
      </w:r>
      <w:proofErr w:type="spellEnd"/>
      <w:r w:rsidRPr="00BC7D1E">
        <w:rPr>
          <w:rFonts w:ascii="Book Antiqua" w:hAnsi="Book Antiqua"/>
          <w:sz w:val="24"/>
          <w:szCs w:val="24"/>
        </w:rPr>
        <w:t xml:space="preserve">, to enter the cell. </w:t>
      </w:r>
      <w:proofErr w:type="spellStart"/>
      <w:r w:rsidRPr="00BC7D1E">
        <w:rPr>
          <w:rFonts w:ascii="Book Antiqua" w:hAnsi="Book Antiqua"/>
          <w:i/>
          <w:iCs/>
          <w:sz w:val="24"/>
          <w:szCs w:val="24"/>
        </w:rPr>
        <w:t>Leishmania</w:t>
      </w:r>
      <w:proofErr w:type="spellEnd"/>
      <w:r w:rsidRPr="00BC7D1E">
        <w:rPr>
          <w:rFonts w:ascii="Book Antiqua" w:hAnsi="Book Antiqua"/>
          <w:i/>
          <w:iCs/>
          <w:sz w:val="24"/>
          <w:szCs w:val="24"/>
        </w:rPr>
        <w:t xml:space="preserve"> </w:t>
      </w:r>
      <w:r w:rsidRPr="00BC7D1E">
        <w:rPr>
          <w:rFonts w:ascii="Book Antiqua" w:hAnsi="Book Antiqua"/>
          <w:sz w:val="24"/>
          <w:szCs w:val="24"/>
        </w:rPr>
        <w:t>parasites, which inhabit macrophages, simply allow the cell to engulf them, but then need a special strategy to survive in this un-favorable milieu. Larger size means that these parasites carry more anti</w:t>
      </w:r>
      <w:r w:rsidRPr="00BC7D1E">
        <w:rPr>
          <w:rFonts w:ascii="Book Antiqua" w:hAnsi="Book Antiqua"/>
          <w:sz w:val="24"/>
          <w:szCs w:val="24"/>
        </w:rPr>
        <w:softHyphen/>
        <w:t>gens, both in number and kind. Many parasites can also change their surface antigens, a process known as antigenic variation. In the case of parasites which have more complicated life histories, some antigens may be specific to a particular stage of development, so that host immunity is stage-specific. For example, the pro</w:t>
      </w:r>
      <w:r w:rsidRPr="00BC7D1E">
        <w:rPr>
          <w:rFonts w:ascii="Book Antiqua" w:hAnsi="Book Antiqua"/>
          <w:sz w:val="24"/>
          <w:szCs w:val="24"/>
        </w:rPr>
        <w:softHyphen/>
        <w:t xml:space="preserve">tein coat of the </w:t>
      </w:r>
      <w:proofErr w:type="spellStart"/>
      <w:r w:rsidRPr="00BC7D1E">
        <w:rPr>
          <w:rFonts w:ascii="Book Antiqua" w:hAnsi="Book Antiqua"/>
          <w:sz w:val="24"/>
          <w:szCs w:val="24"/>
        </w:rPr>
        <w:t>sporozoite</w:t>
      </w:r>
      <w:proofErr w:type="spellEnd"/>
      <w:r w:rsidRPr="00BC7D1E">
        <w:rPr>
          <w:rFonts w:ascii="Book Antiqua" w:hAnsi="Book Antiqua"/>
          <w:sz w:val="24"/>
          <w:szCs w:val="24"/>
        </w:rPr>
        <w:t xml:space="preserve">, the infective stage of the </w:t>
      </w:r>
      <w:proofErr w:type="spellStart"/>
      <w:r w:rsidRPr="00BC7D1E">
        <w:rPr>
          <w:rFonts w:ascii="Book Antiqua" w:hAnsi="Book Antiqua"/>
          <w:sz w:val="24"/>
          <w:szCs w:val="24"/>
        </w:rPr>
        <w:t>malarial</w:t>
      </w:r>
      <w:proofErr w:type="spellEnd"/>
      <w:r w:rsidRPr="00BC7D1E">
        <w:rPr>
          <w:rFonts w:ascii="Book Antiqua" w:hAnsi="Book Antiqua"/>
          <w:sz w:val="24"/>
          <w:szCs w:val="24"/>
        </w:rPr>
        <w:t xml:space="preserve"> parasite transmitted by the mosquito, is not </w:t>
      </w:r>
      <w:proofErr w:type="spellStart"/>
      <w:r w:rsidRPr="00BC7D1E">
        <w:rPr>
          <w:rFonts w:ascii="Book Antiqua" w:hAnsi="Book Antiqua"/>
          <w:sz w:val="24"/>
          <w:szCs w:val="24"/>
        </w:rPr>
        <w:t>recognised</w:t>
      </w:r>
      <w:proofErr w:type="spellEnd"/>
      <w:r w:rsidRPr="00BC7D1E">
        <w:rPr>
          <w:rFonts w:ascii="Book Antiqua" w:hAnsi="Book Antiqua"/>
          <w:sz w:val="24"/>
          <w:szCs w:val="24"/>
        </w:rPr>
        <w:t xml:space="preserve"> by antibodies which react with the </w:t>
      </w:r>
      <w:proofErr w:type="spellStart"/>
      <w:r w:rsidRPr="00BC7D1E">
        <w:rPr>
          <w:rFonts w:ascii="Book Antiqua" w:hAnsi="Book Antiqua"/>
          <w:sz w:val="24"/>
          <w:szCs w:val="24"/>
        </w:rPr>
        <w:t>erythro</w:t>
      </w:r>
      <w:r w:rsidRPr="00BC7D1E">
        <w:rPr>
          <w:rFonts w:ascii="Book Antiqua" w:hAnsi="Book Antiqua"/>
          <w:sz w:val="24"/>
          <w:szCs w:val="24"/>
        </w:rPr>
        <w:softHyphen/>
        <w:t>cytic</w:t>
      </w:r>
      <w:proofErr w:type="spellEnd"/>
      <w:r w:rsidRPr="00BC7D1E">
        <w:rPr>
          <w:rFonts w:ascii="Book Antiqua" w:hAnsi="Book Antiqua"/>
          <w:sz w:val="24"/>
          <w:szCs w:val="24"/>
        </w:rPr>
        <w:t xml:space="preserve"> stage. Over millions of years of evolution, parasites have become well adapted to their </w:t>
      </w:r>
      <w:proofErr w:type="gramStart"/>
      <w:r w:rsidRPr="00BC7D1E">
        <w:rPr>
          <w:rFonts w:ascii="Book Antiqua" w:hAnsi="Book Antiqua"/>
          <w:sz w:val="24"/>
          <w:szCs w:val="24"/>
        </w:rPr>
        <w:t>host</w:t>
      </w:r>
      <w:proofErr w:type="gramEnd"/>
      <w:r w:rsidRPr="00BC7D1E">
        <w:rPr>
          <w:rFonts w:ascii="Book Antiqua" w:hAnsi="Book Antiqua"/>
          <w:sz w:val="24"/>
          <w:szCs w:val="24"/>
        </w:rPr>
        <w:t xml:space="preserve"> and show marked host specificity. For example, the malarial parasites of birds, rodents or man can each multiply only in its own particular kind of host. There are some exceptions to this general rule, for example, the tapeworm of the pig is also able to infect man, but frequently a parasite can</w:t>
      </w:r>
      <w:r w:rsidRPr="00BC7D1E">
        <w:rPr>
          <w:rFonts w:ascii="Book Antiqua" w:hAnsi="Book Antiqua"/>
          <w:sz w:val="24"/>
          <w:szCs w:val="24"/>
        </w:rPr>
        <w:softHyphen/>
        <w:t xml:space="preserve">not complete its life cycle in the incorrect host. Within a species, hosts vary in their resistance, which depends upon a variety of immune response genes. Strains of mice carrying some MHC genes - and some people </w:t>
      </w:r>
      <w:r w:rsidRPr="00BC7D1E">
        <w:rPr>
          <w:rFonts w:ascii="Book Antiqua" w:hAnsi="Book Antiqua"/>
          <w:sz w:val="24"/>
          <w:szCs w:val="24"/>
        </w:rPr>
        <w:softHyphen/>
        <w:t xml:space="preserve"> do not make antibody to one of the peptides of the malarial </w:t>
      </w:r>
      <w:proofErr w:type="spellStart"/>
      <w:r w:rsidRPr="00BC7D1E">
        <w:rPr>
          <w:rFonts w:ascii="Book Antiqua" w:hAnsi="Book Antiqua"/>
          <w:sz w:val="24"/>
          <w:szCs w:val="24"/>
        </w:rPr>
        <w:t>sporozoite</w:t>
      </w:r>
      <w:proofErr w:type="spellEnd"/>
      <w:r w:rsidRPr="00BC7D1E">
        <w:rPr>
          <w:rFonts w:ascii="Book Antiqua" w:hAnsi="Book Antiqua"/>
          <w:sz w:val="24"/>
          <w:szCs w:val="24"/>
        </w:rPr>
        <w:t xml:space="preserve"> coat because their T cells do not become sensitized. Non-MHC genes can also be impor</w:t>
      </w:r>
      <w:r w:rsidRPr="00BC7D1E">
        <w:rPr>
          <w:rFonts w:ascii="Book Antiqua" w:hAnsi="Book Antiqua"/>
          <w:sz w:val="24"/>
          <w:szCs w:val="24"/>
        </w:rPr>
        <w:softHyphen/>
        <w:t xml:space="preserve">tant here. For example, </w:t>
      </w:r>
      <w:proofErr w:type="gramStart"/>
      <w:r w:rsidRPr="00BC7D1E">
        <w:rPr>
          <w:rFonts w:ascii="Book Antiqua" w:hAnsi="Book Antiqua"/>
          <w:sz w:val="24"/>
          <w:szCs w:val="24"/>
        </w:rPr>
        <w:t xml:space="preserve">innate resistances of mice to infection by </w:t>
      </w:r>
      <w:proofErr w:type="spellStart"/>
      <w:r w:rsidRPr="00BC7D1E">
        <w:rPr>
          <w:rFonts w:ascii="Book Antiqua" w:hAnsi="Book Antiqua"/>
          <w:i/>
          <w:iCs/>
          <w:sz w:val="24"/>
          <w:szCs w:val="24"/>
        </w:rPr>
        <w:t>Leishmania</w:t>
      </w:r>
      <w:proofErr w:type="spellEnd"/>
      <w:r w:rsidRPr="00BC7D1E">
        <w:rPr>
          <w:rFonts w:ascii="Book Antiqua" w:hAnsi="Book Antiqua"/>
          <w:i/>
          <w:iCs/>
          <w:sz w:val="24"/>
          <w:szCs w:val="24"/>
        </w:rPr>
        <w:t xml:space="preserve"> </w:t>
      </w:r>
      <w:proofErr w:type="spellStart"/>
      <w:r w:rsidRPr="00BC7D1E">
        <w:rPr>
          <w:rFonts w:ascii="Book Antiqua" w:hAnsi="Book Antiqua"/>
          <w:i/>
          <w:iCs/>
          <w:sz w:val="24"/>
          <w:szCs w:val="24"/>
        </w:rPr>
        <w:t>donovani</w:t>
      </w:r>
      <w:proofErr w:type="spellEnd"/>
      <w:r w:rsidRPr="00BC7D1E">
        <w:rPr>
          <w:rFonts w:ascii="Book Antiqua" w:hAnsi="Book Antiqua"/>
          <w:i/>
          <w:iCs/>
          <w:sz w:val="24"/>
          <w:szCs w:val="24"/>
        </w:rPr>
        <w:t xml:space="preserve">, </w:t>
      </w:r>
      <w:r w:rsidRPr="00BC7D1E">
        <w:rPr>
          <w:rFonts w:ascii="Book Antiqua" w:hAnsi="Book Antiqua"/>
          <w:sz w:val="24"/>
          <w:szCs w:val="24"/>
        </w:rPr>
        <w:t xml:space="preserve">and to several </w:t>
      </w:r>
      <w:r w:rsidRPr="00BC7D1E">
        <w:rPr>
          <w:rFonts w:ascii="Book Antiqua" w:hAnsi="Book Antiqua"/>
          <w:sz w:val="24"/>
          <w:szCs w:val="24"/>
        </w:rPr>
        <w:lastRenderedPageBreak/>
        <w:t>other parasites, is</w:t>
      </w:r>
      <w:proofErr w:type="gramEnd"/>
      <w:r w:rsidRPr="00BC7D1E">
        <w:rPr>
          <w:rFonts w:ascii="Book Antiqua" w:hAnsi="Book Antiqua"/>
          <w:sz w:val="24"/>
          <w:szCs w:val="24"/>
        </w:rPr>
        <w:t xml:space="preserve"> determined by a single dominant gene con</w:t>
      </w:r>
      <w:r w:rsidRPr="00BC7D1E">
        <w:rPr>
          <w:rFonts w:ascii="Book Antiqua" w:hAnsi="Book Antiqua"/>
          <w:sz w:val="24"/>
          <w:szCs w:val="24"/>
        </w:rPr>
        <w:softHyphen/>
        <w:t xml:space="preserve">trolling macrophage activation. </w:t>
      </w:r>
    </w:p>
    <w:p w:rsidR="00714B65" w:rsidRPr="00BC7D1E" w:rsidRDefault="00714B65" w:rsidP="00BC7D1E">
      <w:pPr>
        <w:autoSpaceDE w:val="0"/>
        <w:autoSpaceDN w:val="0"/>
        <w:adjustRightInd w:val="0"/>
        <w:spacing w:before="60" w:after="60" w:line="360" w:lineRule="auto"/>
        <w:ind w:right="244" w:firstLine="720"/>
        <w:jc w:val="both"/>
        <w:rPr>
          <w:rFonts w:ascii="Book Antiqua" w:hAnsi="Book Antiqua"/>
          <w:sz w:val="24"/>
          <w:szCs w:val="24"/>
        </w:rPr>
      </w:pPr>
      <w:r w:rsidRPr="00BC7D1E">
        <w:rPr>
          <w:rFonts w:ascii="Book Antiqua" w:hAnsi="Book Antiqua"/>
          <w:sz w:val="24"/>
          <w:szCs w:val="24"/>
        </w:rPr>
        <w:t xml:space="preserve">There are always several immunological </w:t>
      </w:r>
      <w:proofErr w:type="spellStart"/>
      <w:r w:rsidRPr="00BC7D1E">
        <w:rPr>
          <w:rFonts w:ascii="Book Antiqua" w:hAnsi="Book Antiqua"/>
          <w:sz w:val="24"/>
          <w:szCs w:val="24"/>
        </w:rPr>
        <w:t>effector</w:t>
      </w:r>
      <w:proofErr w:type="spellEnd"/>
      <w:r w:rsidRPr="00BC7D1E">
        <w:rPr>
          <w:rFonts w:ascii="Book Antiqua" w:hAnsi="Book Antiqua"/>
          <w:sz w:val="24"/>
          <w:szCs w:val="24"/>
        </w:rPr>
        <w:t xml:space="preserve"> mechanisms involved in host </w:t>
      </w:r>
      <w:proofErr w:type="spellStart"/>
      <w:r w:rsidRPr="00BC7D1E">
        <w:rPr>
          <w:rFonts w:ascii="Book Antiqua" w:hAnsi="Book Antiqua"/>
          <w:sz w:val="24"/>
          <w:szCs w:val="24"/>
        </w:rPr>
        <w:t>defence</w:t>
      </w:r>
      <w:proofErr w:type="spellEnd"/>
      <w:r w:rsidRPr="00BC7D1E">
        <w:rPr>
          <w:rFonts w:ascii="Book Antiqua" w:hAnsi="Book Antiqua"/>
          <w:sz w:val="24"/>
          <w:szCs w:val="24"/>
        </w:rPr>
        <w:t xml:space="preserve"> against particular parasites, and the parasites have many different ways of evading them. Some even exploit cells and molecules of the immune system to their own advantage: thus </w:t>
      </w:r>
      <w:proofErr w:type="spellStart"/>
      <w:r w:rsidRPr="00BC7D1E">
        <w:rPr>
          <w:rFonts w:ascii="Book Antiqua" w:hAnsi="Book Antiqua"/>
          <w:i/>
          <w:iCs/>
          <w:sz w:val="24"/>
          <w:szCs w:val="24"/>
        </w:rPr>
        <w:t>Leishmania</w:t>
      </w:r>
      <w:proofErr w:type="spellEnd"/>
      <w:r w:rsidRPr="00BC7D1E">
        <w:rPr>
          <w:rFonts w:ascii="Book Antiqua" w:hAnsi="Book Antiqua"/>
          <w:i/>
          <w:iCs/>
          <w:sz w:val="24"/>
          <w:szCs w:val="24"/>
        </w:rPr>
        <w:t xml:space="preserve"> </w:t>
      </w:r>
      <w:r w:rsidRPr="00BC7D1E">
        <w:rPr>
          <w:rFonts w:ascii="Book Antiqua" w:hAnsi="Book Antiqua"/>
          <w:sz w:val="24"/>
          <w:szCs w:val="24"/>
        </w:rPr>
        <w:t>spp. live in macrophages and use comple</w:t>
      </w:r>
      <w:r w:rsidRPr="00BC7D1E">
        <w:rPr>
          <w:rFonts w:ascii="Book Antiqua" w:hAnsi="Book Antiqua"/>
          <w:sz w:val="24"/>
          <w:szCs w:val="24"/>
        </w:rPr>
        <w:softHyphen/>
        <w:t>ment receptors to affect their entry, so avoiding destruction by toxic products of the oxidative burst.</w:t>
      </w:r>
    </w:p>
    <w:p w:rsidR="00714B65" w:rsidRPr="00BC7D1E" w:rsidRDefault="00714B65" w:rsidP="00BC7D1E">
      <w:pPr>
        <w:autoSpaceDE w:val="0"/>
        <w:autoSpaceDN w:val="0"/>
        <w:adjustRightInd w:val="0"/>
        <w:spacing w:before="60" w:after="60" w:line="360" w:lineRule="auto"/>
        <w:ind w:left="33" w:right="230" w:firstLine="687"/>
        <w:jc w:val="both"/>
        <w:rPr>
          <w:rFonts w:ascii="Book Antiqua" w:hAnsi="Book Antiqua"/>
          <w:sz w:val="24"/>
          <w:szCs w:val="24"/>
        </w:rPr>
      </w:pPr>
      <w:r w:rsidRPr="00BC7D1E">
        <w:rPr>
          <w:rFonts w:ascii="Book Antiqua" w:hAnsi="Book Antiqua"/>
          <w:sz w:val="24"/>
          <w:szCs w:val="24"/>
        </w:rPr>
        <w:t xml:space="preserve">It is not in the interests of the parasite to kill its host, and parasitic infections are usually chronic. Among the consequences of chronic infection are the presence of circulating antigens, persistent antigenic stimulation and the formation of immune complexes. Characteristically, levels of </w:t>
      </w:r>
      <w:proofErr w:type="spellStart"/>
      <w:r w:rsidRPr="00BC7D1E">
        <w:rPr>
          <w:rFonts w:ascii="Book Antiqua" w:hAnsi="Book Antiqua"/>
          <w:sz w:val="24"/>
          <w:szCs w:val="24"/>
        </w:rPr>
        <w:t>immunoglobulins</w:t>
      </w:r>
      <w:proofErr w:type="spellEnd"/>
      <w:r w:rsidRPr="00BC7D1E">
        <w:rPr>
          <w:rFonts w:ascii="Book Antiqua" w:hAnsi="Book Antiqua"/>
          <w:sz w:val="24"/>
          <w:szCs w:val="24"/>
        </w:rPr>
        <w:t xml:space="preserve"> are used: </w:t>
      </w:r>
      <w:proofErr w:type="spellStart"/>
      <w:r w:rsidRPr="00BC7D1E">
        <w:rPr>
          <w:rFonts w:ascii="Book Antiqua" w:hAnsi="Book Antiqua"/>
          <w:sz w:val="24"/>
          <w:szCs w:val="24"/>
        </w:rPr>
        <w:t>IgM</w:t>
      </w:r>
      <w:proofErr w:type="spellEnd"/>
      <w:r w:rsidRPr="00BC7D1E">
        <w:rPr>
          <w:rFonts w:ascii="Book Antiqua" w:hAnsi="Book Antiqua"/>
          <w:sz w:val="24"/>
          <w:szCs w:val="24"/>
        </w:rPr>
        <w:t xml:space="preserve"> in </w:t>
      </w:r>
      <w:proofErr w:type="spellStart"/>
      <w:r w:rsidRPr="00BC7D1E">
        <w:rPr>
          <w:rFonts w:ascii="Book Antiqua" w:hAnsi="Book Antiqua"/>
          <w:sz w:val="24"/>
          <w:szCs w:val="24"/>
        </w:rPr>
        <w:t>trypanosomiasis</w:t>
      </w:r>
      <w:proofErr w:type="spellEnd"/>
      <w:r w:rsidRPr="00BC7D1E">
        <w:rPr>
          <w:rFonts w:ascii="Book Antiqua" w:hAnsi="Book Antiqua"/>
          <w:sz w:val="24"/>
          <w:szCs w:val="24"/>
        </w:rPr>
        <w:t xml:space="preserve"> and malaria, </w:t>
      </w:r>
      <w:proofErr w:type="spellStart"/>
      <w:r w:rsidRPr="00BC7D1E">
        <w:rPr>
          <w:rFonts w:ascii="Book Antiqua" w:hAnsi="Book Antiqua"/>
          <w:sz w:val="24"/>
          <w:szCs w:val="24"/>
        </w:rPr>
        <w:t>IgG</w:t>
      </w:r>
      <w:proofErr w:type="spellEnd"/>
      <w:r w:rsidRPr="00BC7D1E">
        <w:rPr>
          <w:rFonts w:ascii="Book Antiqua" w:hAnsi="Book Antiqua"/>
          <w:sz w:val="24"/>
          <w:szCs w:val="24"/>
        </w:rPr>
        <w:t xml:space="preserve"> in malaria and visceral </w:t>
      </w:r>
      <w:proofErr w:type="spellStart"/>
      <w:r w:rsidRPr="00BC7D1E">
        <w:rPr>
          <w:rFonts w:ascii="Book Antiqua" w:hAnsi="Book Antiqua"/>
          <w:sz w:val="24"/>
          <w:szCs w:val="24"/>
        </w:rPr>
        <w:t>leishmaniasis</w:t>
      </w:r>
      <w:proofErr w:type="spellEnd"/>
      <w:r w:rsidRPr="00BC7D1E">
        <w:rPr>
          <w:rFonts w:ascii="Book Antiqua" w:hAnsi="Book Antiqua"/>
          <w:sz w:val="24"/>
          <w:szCs w:val="24"/>
        </w:rPr>
        <w:t xml:space="preserve">, and </w:t>
      </w:r>
      <w:proofErr w:type="spellStart"/>
      <w:r w:rsidRPr="00BC7D1E">
        <w:rPr>
          <w:rFonts w:ascii="Book Antiqua" w:hAnsi="Book Antiqua"/>
          <w:sz w:val="24"/>
          <w:szCs w:val="24"/>
        </w:rPr>
        <w:t>IgE</w:t>
      </w:r>
      <w:proofErr w:type="spellEnd"/>
      <w:r w:rsidRPr="00BC7D1E">
        <w:rPr>
          <w:rFonts w:ascii="Book Antiqua" w:hAnsi="Book Antiqua"/>
          <w:sz w:val="24"/>
          <w:szCs w:val="24"/>
        </w:rPr>
        <w:t xml:space="preserve"> in worm infection.</w:t>
      </w:r>
    </w:p>
    <w:p w:rsidR="00714B65" w:rsidRPr="00BC7D1E" w:rsidRDefault="00714B65" w:rsidP="00BC7D1E">
      <w:pPr>
        <w:autoSpaceDE w:val="0"/>
        <w:autoSpaceDN w:val="0"/>
        <w:adjustRightInd w:val="0"/>
        <w:spacing w:before="60" w:after="60" w:line="360" w:lineRule="auto"/>
        <w:ind w:left="33" w:firstLine="720"/>
        <w:jc w:val="both"/>
        <w:rPr>
          <w:rFonts w:ascii="Book Antiqua" w:hAnsi="Book Antiqua"/>
          <w:sz w:val="24"/>
          <w:szCs w:val="24"/>
        </w:rPr>
      </w:pPr>
      <w:r w:rsidRPr="00BC7D1E">
        <w:rPr>
          <w:rFonts w:ascii="Book Antiqua" w:hAnsi="Book Antiqua"/>
          <w:sz w:val="24"/>
          <w:szCs w:val="24"/>
        </w:rPr>
        <w:t>In general terms, cell-mediated responses ar</w:t>
      </w:r>
      <w:r>
        <w:rPr>
          <w:rFonts w:ascii="Book Antiqua" w:hAnsi="Book Antiqua"/>
          <w:sz w:val="24"/>
          <w:szCs w:val="24"/>
        </w:rPr>
        <w:t>e</w:t>
      </w:r>
      <w:r w:rsidRPr="00BC7D1E">
        <w:rPr>
          <w:rFonts w:ascii="Book Antiqua" w:hAnsi="Book Antiqua"/>
          <w:sz w:val="24"/>
          <w:szCs w:val="24"/>
        </w:rPr>
        <w:t xml:space="preserve"> more effective against intracellular protozoa, while antibody is more effective against extracellular parasites in blood and tissue fluids, but the type of response conferring most protection depends upon the parasite. Antibody alone, or with complement, can damage some extracellular parasites, but it is more effective </w:t>
      </w:r>
      <w:r w:rsidRPr="00BC7D1E">
        <w:rPr>
          <w:rFonts w:ascii="Book Antiqua" w:hAnsi="Book Antiqua"/>
          <w:i/>
          <w:iCs/>
          <w:sz w:val="24"/>
          <w:szCs w:val="24"/>
        </w:rPr>
        <w:t xml:space="preserve">acting </w:t>
      </w:r>
      <w:r w:rsidRPr="00BC7D1E">
        <w:rPr>
          <w:rFonts w:ascii="Book Antiqua" w:hAnsi="Book Antiqua"/>
          <w:sz w:val="24"/>
          <w:szCs w:val="24"/>
        </w:rPr>
        <w:t xml:space="preserve">in combination with certain </w:t>
      </w:r>
      <w:proofErr w:type="spellStart"/>
      <w:r w:rsidRPr="00BC7D1E">
        <w:rPr>
          <w:rFonts w:ascii="Book Antiqua" w:hAnsi="Book Antiqua"/>
          <w:sz w:val="24"/>
          <w:szCs w:val="24"/>
        </w:rPr>
        <w:t>effector</w:t>
      </w:r>
      <w:proofErr w:type="spellEnd"/>
      <w:r w:rsidRPr="00BC7D1E">
        <w:rPr>
          <w:rFonts w:ascii="Book Antiqua" w:hAnsi="Book Antiqua"/>
          <w:sz w:val="24"/>
          <w:szCs w:val="24"/>
        </w:rPr>
        <w:t xml:space="preserve"> cells, for instance  by </w:t>
      </w:r>
      <w:proofErr w:type="spellStart"/>
      <w:r w:rsidRPr="00BC7D1E">
        <w:rPr>
          <w:rFonts w:ascii="Book Antiqua" w:hAnsi="Book Antiqua"/>
          <w:sz w:val="24"/>
          <w:szCs w:val="24"/>
        </w:rPr>
        <w:t>opsonizing</w:t>
      </w:r>
      <w:proofErr w:type="spellEnd"/>
      <w:r w:rsidRPr="00BC7D1E">
        <w:rPr>
          <w:rFonts w:ascii="Book Antiqua" w:hAnsi="Book Antiqua"/>
          <w:sz w:val="24"/>
          <w:szCs w:val="24"/>
        </w:rPr>
        <w:t xml:space="preserve"> for </w:t>
      </w:r>
      <w:proofErr w:type="spellStart"/>
      <w:r w:rsidRPr="00BC7D1E">
        <w:rPr>
          <w:rFonts w:ascii="Book Antiqua" w:hAnsi="Book Antiqua"/>
          <w:sz w:val="24"/>
          <w:szCs w:val="24"/>
        </w:rPr>
        <w:t>phagocytosis</w:t>
      </w:r>
      <w:proofErr w:type="spellEnd"/>
      <w:r w:rsidRPr="00BC7D1E">
        <w:rPr>
          <w:rFonts w:ascii="Book Antiqua" w:hAnsi="Book Antiqua"/>
          <w:sz w:val="24"/>
          <w:szCs w:val="24"/>
        </w:rPr>
        <w:t xml:space="preserve">, or by promoting antibody dependent cell-meditated </w:t>
      </w:r>
      <w:proofErr w:type="spellStart"/>
      <w:r w:rsidRPr="00BC7D1E">
        <w:rPr>
          <w:rFonts w:ascii="Book Antiqua" w:hAnsi="Book Antiqua"/>
          <w:sz w:val="24"/>
          <w:szCs w:val="24"/>
        </w:rPr>
        <w:t>cytotoxicity</w:t>
      </w:r>
      <w:proofErr w:type="spellEnd"/>
      <w:r w:rsidRPr="00BC7D1E">
        <w:rPr>
          <w:rFonts w:ascii="Book Antiqua" w:hAnsi="Book Antiqua"/>
          <w:sz w:val="24"/>
          <w:szCs w:val="24"/>
        </w:rPr>
        <w:t xml:space="preserve"> (ADCC) The effects are local and many cell types secreting many different mediators may be present at sites of immune rejection.</w:t>
      </w:r>
    </w:p>
    <w:p w:rsidR="00714B65" w:rsidRDefault="00714B65" w:rsidP="00BC7D1E">
      <w:pPr>
        <w:autoSpaceDE w:val="0"/>
        <w:autoSpaceDN w:val="0"/>
        <w:adjustRightInd w:val="0"/>
        <w:spacing w:before="60" w:after="60" w:line="360" w:lineRule="auto"/>
        <w:ind w:firstLine="720"/>
        <w:jc w:val="both"/>
        <w:rPr>
          <w:rFonts w:ascii="Book Antiqua" w:hAnsi="Book Antiqua"/>
          <w:sz w:val="24"/>
          <w:szCs w:val="24"/>
        </w:rPr>
      </w:pPr>
      <w:r w:rsidRPr="00BC7D1E">
        <w:rPr>
          <w:rFonts w:ascii="Book Antiqua" w:hAnsi="Book Antiqua"/>
          <w:sz w:val="24"/>
          <w:szCs w:val="24"/>
        </w:rPr>
        <w:t>Within a single infection different immune responses may act against different developmental stages of the parasite. Thus in malaria, while antibody against extracellular forms blocks their capacity to invade new (</w:t>
      </w:r>
      <w:proofErr w:type="spellStart"/>
      <w:r w:rsidRPr="00BC7D1E">
        <w:rPr>
          <w:rFonts w:ascii="Book Antiqua" w:hAnsi="Book Antiqua"/>
          <w:sz w:val="24"/>
          <w:szCs w:val="24"/>
        </w:rPr>
        <w:t>eg</w:t>
      </w:r>
      <w:proofErr w:type="spellEnd"/>
      <w:r w:rsidRPr="00BC7D1E">
        <w:rPr>
          <w:rFonts w:ascii="Book Antiqua" w:hAnsi="Book Antiqua"/>
          <w:sz w:val="24"/>
          <w:szCs w:val="24"/>
        </w:rPr>
        <w:t xml:space="preserve">, cell-mediated immunity prevents the development of the liver stage within the </w:t>
      </w:r>
      <w:proofErr w:type="spellStart"/>
      <w:r w:rsidRPr="00BC7D1E">
        <w:rPr>
          <w:rFonts w:ascii="Book Antiqua" w:hAnsi="Book Antiqua"/>
          <w:sz w:val="24"/>
          <w:szCs w:val="24"/>
        </w:rPr>
        <w:t>hepatocytes</w:t>
      </w:r>
      <w:proofErr w:type="spellEnd"/>
      <w:r w:rsidRPr="00BC7D1E">
        <w:rPr>
          <w:rFonts w:ascii="Book Antiqua" w:hAnsi="Book Antiqua"/>
          <w:sz w:val="24"/>
          <w:szCs w:val="24"/>
        </w:rPr>
        <w:t xml:space="preserve">. </w:t>
      </w:r>
      <w:r w:rsidRPr="00BC7D1E">
        <w:rPr>
          <w:rFonts w:ascii="Book Antiqua" w:hAnsi="Book Antiqua"/>
          <w:i/>
          <w:iCs/>
          <w:sz w:val="24"/>
          <w:szCs w:val="24"/>
        </w:rPr>
        <w:t xml:space="preserve">Protective </w:t>
      </w:r>
      <w:r w:rsidRPr="00BC7D1E">
        <w:rPr>
          <w:rFonts w:ascii="Book Antiqua" w:hAnsi="Book Antiqua"/>
          <w:sz w:val="24"/>
          <w:szCs w:val="24"/>
        </w:rPr>
        <w:t xml:space="preserve">immunity to malaria does not correlate with antibody level and even occurs in the absence of antibody. This was shown in mice immunized with genetically engineered </w:t>
      </w:r>
      <w:r w:rsidRPr="00BC7D1E">
        <w:rPr>
          <w:rFonts w:ascii="Book Antiqua" w:hAnsi="Book Antiqua"/>
          <w:i/>
          <w:iCs/>
          <w:sz w:val="24"/>
          <w:szCs w:val="24"/>
        </w:rPr>
        <w:t xml:space="preserve">Salmonella </w:t>
      </w:r>
      <w:proofErr w:type="spellStart"/>
      <w:r w:rsidRPr="00BC7D1E">
        <w:rPr>
          <w:rFonts w:ascii="Book Antiqua" w:hAnsi="Book Antiqua"/>
          <w:i/>
          <w:iCs/>
          <w:sz w:val="24"/>
          <w:szCs w:val="24"/>
        </w:rPr>
        <w:lastRenderedPageBreak/>
        <w:t>typhimurium</w:t>
      </w:r>
      <w:proofErr w:type="spellEnd"/>
      <w:r w:rsidRPr="00BC7D1E">
        <w:rPr>
          <w:rFonts w:ascii="Book Antiqua" w:hAnsi="Book Antiqua"/>
          <w:i/>
          <w:iCs/>
          <w:sz w:val="24"/>
          <w:szCs w:val="24"/>
        </w:rPr>
        <w:t xml:space="preserve"> </w:t>
      </w:r>
      <w:r w:rsidRPr="00BC7D1E">
        <w:rPr>
          <w:rFonts w:ascii="Book Antiqua" w:hAnsi="Book Antiqua"/>
          <w:sz w:val="24"/>
          <w:szCs w:val="24"/>
        </w:rPr>
        <w:t xml:space="preserve">carrying a gene coding for the malaria </w:t>
      </w:r>
      <w:proofErr w:type="spellStart"/>
      <w:r w:rsidRPr="00BC7D1E">
        <w:rPr>
          <w:rFonts w:ascii="Book Antiqua" w:hAnsi="Book Antiqua"/>
          <w:sz w:val="24"/>
          <w:szCs w:val="24"/>
        </w:rPr>
        <w:t>sporozoite</w:t>
      </w:r>
      <w:proofErr w:type="spellEnd"/>
      <w:r w:rsidRPr="00BC7D1E">
        <w:rPr>
          <w:rFonts w:ascii="Book Antiqua" w:hAnsi="Book Antiqua"/>
          <w:sz w:val="24"/>
          <w:szCs w:val="24"/>
        </w:rPr>
        <w:t xml:space="preserve"> surface antigen and later challenged with </w:t>
      </w:r>
      <w:proofErr w:type="spellStart"/>
      <w:r w:rsidRPr="00BC7D1E">
        <w:rPr>
          <w:rFonts w:ascii="Book Antiqua" w:hAnsi="Book Antiqua"/>
          <w:sz w:val="24"/>
          <w:szCs w:val="24"/>
        </w:rPr>
        <w:t>sporozoites</w:t>
      </w:r>
      <w:proofErr w:type="spellEnd"/>
      <w:r w:rsidRPr="00BC7D1E">
        <w:rPr>
          <w:rFonts w:ascii="Book Antiqua" w:hAnsi="Book Antiqua"/>
          <w:sz w:val="24"/>
          <w:szCs w:val="24"/>
        </w:rPr>
        <w:t xml:space="preserve">: although the mice did </w:t>
      </w:r>
      <w:r w:rsidRPr="00BC7D1E">
        <w:rPr>
          <w:rFonts w:ascii="Book Antiqua" w:hAnsi="Book Antiqua"/>
          <w:i/>
          <w:iCs/>
          <w:sz w:val="24"/>
          <w:szCs w:val="24"/>
        </w:rPr>
        <w:t xml:space="preserve">not </w:t>
      </w:r>
      <w:r w:rsidRPr="00BC7D1E">
        <w:rPr>
          <w:rFonts w:ascii="Book Antiqua" w:hAnsi="Book Antiqua"/>
          <w:sz w:val="24"/>
          <w:szCs w:val="24"/>
        </w:rPr>
        <w:t>make spe</w:t>
      </w:r>
      <w:r w:rsidRPr="00BC7D1E">
        <w:rPr>
          <w:rFonts w:ascii="Book Antiqua" w:hAnsi="Book Antiqua"/>
          <w:sz w:val="24"/>
          <w:szCs w:val="24"/>
        </w:rPr>
        <w:softHyphen/>
        <w:t xml:space="preserve">cific antibody, they developed immunity to the parasite. </w:t>
      </w:r>
    </w:p>
    <w:p w:rsidR="00714B65" w:rsidRDefault="00714B65" w:rsidP="00BC7D1E">
      <w:pPr>
        <w:autoSpaceDE w:val="0"/>
        <w:autoSpaceDN w:val="0"/>
        <w:adjustRightInd w:val="0"/>
        <w:spacing w:before="60" w:after="60" w:line="360" w:lineRule="auto"/>
        <w:ind w:firstLine="720"/>
        <w:jc w:val="both"/>
        <w:rPr>
          <w:rFonts w:ascii="Book Antiqua" w:hAnsi="Book Antiqua"/>
          <w:sz w:val="24"/>
          <w:szCs w:val="24"/>
        </w:rPr>
      </w:pPr>
    </w:p>
    <w:p w:rsidR="00714B65" w:rsidRPr="00BC7D1E" w:rsidRDefault="00714B65" w:rsidP="00E73303">
      <w:pPr>
        <w:autoSpaceDE w:val="0"/>
        <w:autoSpaceDN w:val="0"/>
        <w:adjustRightInd w:val="0"/>
        <w:spacing w:line="360" w:lineRule="auto"/>
        <w:jc w:val="both"/>
        <w:rPr>
          <w:rFonts w:ascii="Book Antiqua" w:hAnsi="Book Antiqua"/>
          <w:sz w:val="24"/>
          <w:szCs w:val="24"/>
        </w:rPr>
      </w:pPr>
      <w:r w:rsidRPr="00E73303">
        <w:rPr>
          <w:rFonts w:ascii="Book Antiqua" w:hAnsi="Book Antiqua"/>
          <w:b/>
          <w:bCs/>
          <w:sz w:val="24"/>
          <w:szCs w:val="24"/>
          <w:u w:val="single"/>
        </w:rPr>
        <w:t>Effecter Mechanisms against Parasitic Protozoa</w:t>
      </w:r>
      <w:r>
        <w:rPr>
          <w:rFonts w:ascii="Book Antiqua" w:hAnsi="Book Antiqua"/>
          <w:b/>
          <w:bCs/>
          <w:sz w:val="24"/>
          <w:szCs w:val="24"/>
          <w:u w:val="single"/>
        </w:rPr>
        <w:t>:</w:t>
      </w:r>
    </w:p>
    <w:p w:rsidR="00714B65" w:rsidRPr="00BC7D1E" w:rsidRDefault="00714B65" w:rsidP="00BC7D1E">
      <w:pPr>
        <w:spacing w:before="60" w:after="60" w:line="360" w:lineRule="auto"/>
        <w:ind w:firstLine="720"/>
        <w:jc w:val="both"/>
        <w:rPr>
          <w:rFonts w:ascii="Book Antiqua" w:hAnsi="Book Antiqua"/>
          <w:sz w:val="24"/>
          <w:szCs w:val="24"/>
        </w:rPr>
      </w:pPr>
      <w:r w:rsidRPr="00BC7D1E">
        <w:rPr>
          <w:rFonts w:ascii="Book Antiqua" w:hAnsi="Book Antiqua"/>
          <w:sz w:val="24"/>
          <w:szCs w:val="24"/>
        </w:rPr>
        <w:t xml:space="preserve">Resistance to parasitic protozoa appears to be similar to resistance against other infectious agents, although the mechanisms of resistance in protozoan infections are not yet as well understood. Resistance can be divided into two main groups of mechanisms: </w:t>
      </w:r>
    </w:p>
    <w:p w:rsidR="00714B65" w:rsidRPr="00BC7D1E" w:rsidRDefault="00714B65" w:rsidP="00BC7D1E">
      <w:pPr>
        <w:spacing w:before="60" w:after="60" w:line="360" w:lineRule="auto"/>
        <w:ind w:left="360" w:hanging="360"/>
        <w:jc w:val="both"/>
        <w:rPr>
          <w:rFonts w:ascii="Book Antiqua" w:hAnsi="Book Antiqua"/>
          <w:sz w:val="24"/>
          <w:szCs w:val="24"/>
        </w:rPr>
      </w:pPr>
      <w:r w:rsidRPr="00BC7D1E">
        <w:rPr>
          <w:rFonts w:ascii="Book Antiqua" w:hAnsi="Book Antiqua"/>
          <w:sz w:val="24"/>
          <w:szCs w:val="24"/>
        </w:rPr>
        <w:t xml:space="preserve">(1) </w:t>
      </w:r>
      <w:r w:rsidRPr="00BC7D1E">
        <w:rPr>
          <w:rFonts w:ascii="Book Antiqua" w:hAnsi="Book Antiqua"/>
          <w:b/>
          <w:bCs/>
          <w:sz w:val="24"/>
          <w:szCs w:val="24"/>
        </w:rPr>
        <w:t>Nonspecific mechanism(s)</w:t>
      </w:r>
      <w:r w:rsidRPr="00BC7D1E">
        <w:rPr>
          <w:rFonts w:ascii="Book Antiqua" w:hAnsi="Book Antiqua"/>
          <w:sz w:val="24"/>
          <w:szCs w:val="24"/>
        </w:rPr>
        <w:t xml:space="preserve"> or factor(s) such as the presence of a nonspecific serum component that is lethal to the parasite; and </w:t>
      </w:r>
    </w:p>
    <w:p w:rsidR="00714B65" w:rsidRPr="00BC7D1E" w:rsidRDefault="00714B65" w:rsidP="00BC7D1E">
      <w:pPr>
        <w:spacing w:before="60" w:after="60" w:line="360" w:lineRule="auto"/>
        <w:jc w:val="both"/>
        <w:rPr>
          <w:rFonts w:ascii="Book Antiqua" w:hAnsi="Book Antiqua"/>
          <w:sz w:val="24"/>
          <w:szCs w:val="24"/>
        </w:rPr>
      </w:pPr>
      <w:r w:rsidRPr="00BC7D1E">
        <w:rPr>
          <w:rFonts w:ascii="Book Antiqua" w:hAnsi="Book Antiqua"/>
          <w:sz w:val="24"/>
          <w:szCs w:val="24"/>
        </w:rPr>
        <w:t>(2</w:t>
      </w:r>
      <w:r w:rsidRPr="00BC7D1E">
        <w:rPr>
          <w:rFonts w:ascii="Book Antiqua" w:hAnsi="Book Antiqua"/>
          <w:b/>
          <w:bCs/>
          <w:sz w:val="24"/>
          <w:szCs w:val="24"/>
        </w:rPr>
        <w:t>) Specific mechanism(s)</w:t>
      </w:r>
      <w:r w:rsidRPr="00BC7D1E">
        <w:rPr>
          <w:rFonts w:ascii="Book Antiqua" w:hAnsi="Book Antiqua"/>
          <w:sz w:val="24"/>
          <w:szCs w:val="24"/>
        </w:rPr>
        <w:t xml:space="preserve"> involving the immune system.</w:t>
      </w:r>
    </w:p>
    <w:p w:rsidR="00714B65" w:rsidRPr="00BC7D1E" w:rsidRDefault="00714B65" w:rsidP="00E73303">
      <w:pPr>
        <w:spacing w:before="60" w:after="60" w:line="360" w:lineRule="auto"/>
        <w:jc w:val="both"/>
        <w:outlineLvl w:val="3"/>
        <w:rPr>
          <w:rFonts w:ascii="Book Antiqua" w:hAnsi="Book Antiqua"/>
          <w:b/>
          <w:bCs/>
          <w:sz w:val="24"/>
          <w:szCs w:val="24"/>
        </w:rPr>
      </w:pPr>
      <w:r w:rsidRPr="00BC7D1E">
        <w:rPr>
          <w:rFonts w:ascii="Book Antiqua" w:hAnsi="Book Antiqua"/>
          <w:sz w:val="24"/>
          <w:szCs w:val="24"/>
        </w:rPr>
        <w:t xml:space="preserve"> </w:t>
      </w:r>
      <w:r>
        <w:rPr>
          <w:rFonts w:ascii="Book Antiqua" w:hAnsi="Book Antiqua"/>
          <w:sz w:val="24"/>
          <w:szCs w:val="24"/>
        </w:rPr>
        <w:tab/>
      </w:r>
      <w:r w:rsidRPr="00BC7D1E">
        <w:rPr>
          <w:rFonts w:ascii="Book Antiqua" w:hAnsi="Book Antiqua"/>
          <w:b/>
          <w:bCs/>
          <w:sz w:val="24"/>
          <w:szCs w:val="24"/>
        </w:rPr>
        <w:t>Nonspecific mechanism(s)</w:t>
      </w:r>
      <w:r>
        <w:rPr>
          <w:rFonts w:ascii="Book Antiqua" w:hAnsi="Book Antiqua"/>
          <w:b/>
          <w:bCs/>
          <w:sz w:val="24"/>
          <w:szCs w:val="24"/>
        </w:rPr>
        <w:t xml:space="preserve">: </w:t>
      </w:r>
      <w:r w:rsidRPr="00BC7D1E">
        <w:rPr>
          <w:rFonts w:ascii="Book Antiqua" w:hAnsi="Book Antiqua"/>
          <w:sz w:val="24"/>
          <w:szCs w:val="24"/>
        </w:rPr>
        <w:t xml:space="preserve">Probably the best studied nonspecific mechanisms involved in parasite resistance are the ones that control the susceptibility of red blood cells to invasion or growth of plasmodia, the agents of malaria. Individuals who are heterozygous or homozygous for the sickle cell hemoglobin trait are considerably more resistant to </w:t>
      </w:r>
      <w:r w:rsidRPr="00BC7D1E">
        <w:rPr>
          <w:rFonts w:ascii="Book Antiqua" w:hAnsi="Book Antiqua"/>
          <w:i/>
          <w:iCs/>
          <w:sz w:val="24"/>
          <w:szCs w:val="24"/>
        </w:rPr>
        <w:t xml:space="preserve">Plasmodium </w:t>
      </w:r>
      <w:proofErr w:type="spellStart"/>
      <w:r w:rsidRPr="00BC7D1E">
        <w:rPr>
          <w:rFonts w:ascii="Book Antiqua" w:hAnsi="Book Antiqua"/>
          <w:i/>
          <w:iCs/>
          <w:sz w:val="24"/>
          <w:szCs w:val="24"/>
        </w:rPr>
        <w:t>falciparum</w:t>
      </w:r>
      <w:proofErr w:type="spellEnd"/>
      <w:r w:rsidRPr="00BC7D1E">
        <w:rPr>
          <w:rFonts w:ascii="Book Antiqua" w:hAnsi="Book Antiqua"/>
          <w:sz w:val="24"/>
          <w:szCs w:val="24"/>
        </w:rPr>
        <w:t xml:space="preserve"> than are individuals with normal hemoglobin. Similarly, individuals who lack the Duffy factor on their red blood cells are not susceptible to </w:t>
      </w:r>
      <w:r w:rsidRPr="00BC7D1E">
        <w:rPr>
          <w:rFonts w:ascii="Book Antiqua" w:hAnsi="Book Antiqua"/>
          <w:i/>
          <w:iCs/>
          <w:sz w:val="24"/>
          <w:szCs w:val="24"/>
        </w:rPr>
        <w:t xml:space="preserve">P </w:t>
      </w:r>
      <w:proofErr w:type="spellStart"/>
      <w:r w:rsidRPr="00BC7D1E">
        <w:rPr>
          <w:rFonts w:ascii="Book Antiqua" w:hAnsi="Book Antiqua"/>
          <w:i/>
          <w:iCs/>
          <w:sz w:val="24"/>
          <w:szCs w:val="24"/>
        </w:rPr>
        <w:t>vivax</w:t>
      </w:r>
      <w:proofErr w:type="spellEnd"/>
      <w:r w:rsidRPr="00BC7D1E">
        <w:rPr>
          <w:rFonts w:ascii="Book Antiqua" w:hAnsi="Book Antiqua"/>
          <w:sz w:val="24"/>
          <w:szCs w:val="24"/>
        </w:rPr>
        <w:t xml:space="preserve">. Possibly both the sickle cell trait and absence of the Duffy factor have become established in malaria-endemic populations as a result of selective pressure exerted by malaria. Epidemiologic evidence suggests that other inherited red blood cell abnormalities, such as </w:t>
      </w:r>
      <w:proofErr w:type="spellStart"/>
      <w:r w:rsidRPr="00BC7D1E">
        <w:rPr>
          <w:rFonts w:ascii="Book Antiqua" w:hAnsi="Book Antiqua"/>
          <w:sz w:val="24"/>
          <w:szCs w:val="24"/>
        </w:rPr>
        <w:t>thalassanemia</w:t>
      </w:r>
      <w:proofErr w:type="spellEnd"/>
      <w:r w:rsidRPr="00BC7D1E">
        <w:rPr>
          <w:rFonts w:ascii="Book Antiqua" w:hAnsi="Book Antiqua"/>
          <w:sz w:val="24"/>
          <w:szCs w:val="24"/>
        </w:rPr>
        <w:t xml:space="preserve"> and glucose-6-phosphate </w:t>
      </w:r>
      <w:proofErr w:type="spellStart"/>
      <w:r w:rsidRPr="00BC7D1E">
        <w:rPr>
          <w:rFonts w:ascii="Book Antiqua" w:hAnsi="Book Antiqua"/>
          <w:sz w:val="24"/>
          <w:szCs w:val="24"/>
        </w:rPr>
        <w:t>dehydrogenase</w:t>
      </w:r>
      <w:proofErr w:type="spellEnd"/>
      <w:r w:rsidRPr="00BC7D1E">
        <w:rPr>
          <w:rFonts w:ascii="Book Antiqua" w:hAnsi="Book Antiqua"/>
          <w:sz w:val="24"/>
          <w:szCs w:val="24"/>
        </w:rPr>
        <w:t xml:space="preserve"> deficiency, may contribute to survival of individuals in various malaria-endemic geographical regions. A second well-documented example of a nonspecific factor involved in resistance is the presence in the serum of humans of a </w:t>
      </w:r>
      <w:proofErr w:type="spellStart"/>
      <w:r w:rsidRPr="00BC7D1E">
        <w:rPr>
          <w:rFonts w:ascii="Book Antiqua" w:hAnsi="Book Antiqua"/>
          <w:sz w:val="24"/>
          <w:szCs w:val="24"/>
        </w:rPr>
        <w:t>trypanolytic</w:t>
      </w:r>
      <w:proofErr w:type="spellEnd"/>
      <w:r w:rsidRPr="00BC7D1E">
        <w:rPr>
          <w:rFonts w:ascii="Book Antiqua" w:hAnsi="Book Antiqua"/>
          <w:sz w:val="24"/>
          <w:szCs w:val="24"/>
        </w:rPr>
        <w:t xml:space="preserve"> factor that confers resistance against </w:t>
      </w:r>
      <w:proofErr w:type="spellStart"/>
      <w:r w:rsidRPr="00BC7D1E">
        <w:rPr>
          <w:rFonts w:ascii="Book Antiqua" w:hAnsi="Book Antiqua"/>
          <w:i/>
          <w:iCs/>
          <w:sz w:val="24"/>
          <w:szCs w:val="24"/>
        </w:rPr>
        <w:t>Trypanosoma</w:t>
      </w:r>
      <w:proofErr w:type="spellEnd"/>
      <w:r w:rsidRPr="00BC7D1E">
        <w:rPr>
          <w:rFonts w:ascii="Book Antiqua" w:hAnsi="Book Antiqua"/>
          <w:i/>
          <w:iCs/>
          <w:sz w:val="24"/>
          <w:szCs w:val="24"/>
        </w:rPr>
        <w:t xml:space="preserve"> </w:t>
      </w:r>
      <w:proofErr w:type="spellStart"/>
      <w:r w:rsidRPr="00BC7D1E">
        <w:rPr>
          <w:rFonts w:ascii="Book Antiqua" w:hAnsi="Book Antiqua"/>
          <w:i/>
          <w:iCs/>
          <w:sz w:val="24"/>
          <w:szCs w:val="24"/>
        </w:rPr>
        <w:t>brucei</w:t>
      </w:r>
      <w:proofErr w:type="spellEnd"/>
      <w:r w:rsidRPr="00BC7D1E">
        <w:rPr>
          <w:rFonts w:ascii="Book Antiqua" w:hAnsi="Book Antiqua"/>
          <w:i/>
          <w:iCs/>
          <w:sz w:val="24"/>
          <w:szCs w:val="24"/>
        </w:rPr>
        <w:t xml:space="preserve"> </w:t>
      </w:r>
      <w:proofErr w:type="spellStart"/>
      <w:r w:rsidRPr="00BC7D1E">
        <w:rPr>
          <w:rFonts w:ascii="Book Antiqua" w:hAnsi="Book Antiqua"/>
          <w:i/>
          <w:iCs/>
          <w:sz w:val="24"/>
          <w:szCs w:val="24"/>
        </w:rPr>
        <w:t>brucei</w:t>
      </w:r>
      <w:proofErr w:type="spellEnd"/>
      <w:r w:rsidRPr="00BC7D1E">
        <w:rPr>
          <w:rFonts w:ascii="Book Antiqua" w:hAnsi="Book Antiqua"/>
          <w:sz w:val="24"/>
          <w:szCs w:val="24"/>
        </w:rPr>
        <w:t xml:space="preserve">, an agent of </w:t>
      </w:r>
      <w:proofErr w:type="spellStart"/>
      <w:r w:rsidRPr="00BC7D1E">
        <w:rPr>
          <w:rFonts w:ascii="Book Antiqua" w:hAnsi="Book Antiqua"/>
          <w:sz w:val="24"/>
          <w:szCs w:val="24"/>
        </w:rPr>
        <w:t>trypanosomiasis</w:t>
      </w:r>
      <w:proofErr w:type="spellEnd"/>
      <w:r w:rsidRPr="00BC7D1E">
        <w:rPr>
          <w:rFonts w:ascii="Book Antiqua" w:hAnsi="Book Antiqua"/>
          <w:sz w:val="24"/>
          <w:szCs w:val="24"/>
        </w:rPr>
        <w:t xml:space="preserve"> (sleeping sickness) in animals. There is evidence that other nonspecific factors, such as fever and the sex of the host, may also contribute to the host's resistance </w:t>
      </w:r>
      <w:r w:rsidRPr="00BC7D1E">
        <w:rPr>
          <w:rFonts w:ascii="Book Antiqua" w:hAnsi="Book Antiqua"/>
          <w:sz w:val="24"/>
          <w:szCs w:val="24"/>
        </w:rPr>
        <w:lastRenderedPageBreak/>
        <w:t xml:space="preserve">to various protozoan parasites. Although nonspecific factors can play a key role in resistance, usually they work in conjunction with the host's immune system </w:t>
      </w:r>
    </w:p>
    <w:p w:rsidR="00714B65" w:rsidRPr="00BC7D1E" w:rsidRDefault="00714B65" w:rsidP="00BC7D1E">
      <w:pPr>
        <w:spacing w:before="60" w:after="60" w:line="360" w:lineRule="auto"/>
        <w:ind w:firstLine="720"/>
        <w:jc w:val="both"/>
        <w:rPr>
          <w:rFonts w:ascii="Book Antiqua" w:hAnsi="Book Antiqua"/>
          <w:sz w:val="24"/>
          <w:szCs w:val="24"/>
        </w:rPr>
      </w:pPr>
      <w:r w:rsidRPr="00BC7D1E">
        <w:rPr>
          <w:rFonts w:ascii="Book Antiqua" w:hAnsi="Book Antiqua"/>
          <w:b/>
          <w:bCs/>
          <w:sz w:val="24"/>
          <w:szCs w:val="24"/>
        </w:rPr>
        <w:t>Specific mechanism(s</w:t>
      </w:r>
      <w:proofErr w:type="gramStart"/>
      <w:r w:rsidRPr="00BC7D1E">
        <w:rPr>
          <w:rFonts w:ascii="Book Antiqua" w:hAnsi="Book Antiqua"/>
          <w:b/>
          <w:bCs/>
          <w:sz w:val="24"/>
          <w:szCs w:val="24"/>
        </w:rPr>
        <w:t>)</w:t>
      </w:r>
      <w:r w:rsidRPr="00BC7D1E">
        <w:rPr>
          <w:rFonts w:ascii="Book Antiqua" w:hAnsi="Book Antiqua"/>
          <w:sz w:val="24"/>
          <w:szCs w:val="24"/>
        </w:rPr>
        <w:t xml:space="preserve"> </w:t>
      </w:r>
      <w:r>
        <w:rPr>
          <w:rFonts w:ascii="Book Antiqua" w:hAnsi="Book Antiqua"/>
          <w:sz w:val="24"/>
          <w:szCs w:val="24"/>
        </w:rPr>
        <w:t>:</w:t>
      </w:r>
      <w:proofErr w:type="gramEnd"/>
      <w:r>
        <w:rPr>
          <w:rFonts w:ascii="Book Antiqua" w:hAnsi="Book Antiqua"/>
          <w:sz w:val="24"/>
          <w:szCs w:val="24"/>
        </w:rPr>
        <w:t xml:space="preserve"> </w:t>
      </w:r>
      <w:r w:rsidRPr="00BC7D1E">
        <w:rPr>
          <w:rFonts w:ascii="Book Antiqua" w:hAnsi="Book Antiqua"/>
          <w:sz w:val="24"/>
          <w:szCs w:val="24"/>
        </w:rPr>
        <w:t xml:space="preserve">Some interrelationships between host factors involved in resistance to protozoan infections. Different parasites elicit different </w:t>
      </w:r>
      <w:proofErr w:type="spellStart"/>
      <w:r w:rsidRPr="00BC7D1E">
        <w:rPr>
          <w:rFonts w:ascii="Book Antiqua" w:hAnsi="Book Antiqua"/>
          <w:sz w:val="24"/>
          <w:szCs w:val="24"/>
        </w:rPr>
        <w:t>humoral</w:t>
      </w:r>
      <w:proofErr w:type="spellEnd"/>
      <w:r w:rsidRPr="00BC7D1E">
        <w:rPr>
          <w:rFonts w:ascii="Book Antiqua" w:hAnsi="Book Antiqua"/>
          <w:sz w:val="24"/>
          <w:szCs w:val="24"/>
        </w:rPr>
        <w:t xml:space="preserve"> and/or cellular immune responses. In malaria and trypanosome infections, antibody appears to play a major role in immunity. In both </w:t>
      </w:r>
      <w:r w:rsidRPr="00BC7D1E">
        <w:rPr>
          <w:rFonts w:ascii="Book Antiqua" w:hAnsi="Book Antiqua"/>
          <w:i/>
          <w:iCs/>
          <w:sz w:val="24"/>
          <w:szCs w:val="24"/>
        </w:rPr>
        <w:t xml:space="preserve">T </w:t>
      </w:r>
      <w:proofErr w:type="spellStart"/>
      <w:r w:rsidRPr="00BC7D1E">
        <w:rPr>
          <w:rFonts w:ascii="Book Antiqua" w:hAnsi="Book Antiqua"/>
          <w:i/>
          <w:iCs/>
          <w:sz w:val="24"/>
          <w:szCs w:val="24"/>
        </w:rPr>
        <w:t>cruzi</w:t>
      </w:r>
      <w:proofErr w:type="spellEnd"/>
      <w:r w:rsidRPr="00BC7D1E">
        <w:rPr>
          <w:rFonts w:ascii="Book Antiqua" w:hAnsi="Book Antiqua"/>
          <w:sz w:val="24"/>
          <w:szCs w:val="24"/>
        </w:rPr>
        <w:t xml:space="preserve"> and </w:t>
      </w:r>
      <w:r w:rsidRPr="00BC7D1E">
        <w:rPr>
          <w:rFonts w:ascii="Book Antiqua" w:hAnsi="Book Antiqua"/>
          <w:i/>
          <w:iCs/>
          <w:sz w:val="24"/>
          <w:szCs w:val="24"/>
        </w:rPr>
        <w:t xml:space="preserve">T </w:t>
      </w:r>
      <w:proofErr w:type="spellStart"/>
      <w:r w:rsidRPr="00BC7D1E">
        <w:rPr>
          <w:rFonts w:ascii="Book Antiqua" w:hAnsi="Book Antiqua"/>
          <w:i/>
          <w:iCs/>
          <w:sz w:val="24"/>
          <w:szCs w:val="24"/>
        </w:rPr>
        <w:t>brucei</w:t>
      </w:r>
      <w:proofErr w:type="spellEnd"/>
      <w:r w:rsidRPr="00BC7D1E">
        <w:rPr>
          <w:rFonts w:ascii="Book Antiqua" w:hAnsi="Book Antiqua"/>
          <w:i/>
          <w:iCs/>
          <w:sz w:val="24"/>
          <w:szCs w:val="24"/>
        </w:rPr>
        <w:t xml:space="preserve"> </w:t>
      </w:r>
      <w:proofErr w:type="spellStart"/>
      <w:r w:rsidRPr="00BC7D1E">
        <w:rPr>
          <w:rFonts w:ascii="Book Antiqua" w:hAnsi="Book Antiqua"/>
          <w:i/>
          <w:iCs/>
          <w:sz w:val="24"/>
          <w:szCs w:val="24"/>
        </w:rPr>
        <w:t>gambiense</w:t>
      </w:r>
      <w:proofErr w:type="spellEnd"/>
      <w:r w:rsidRPr="00BC7D1E">
        <w:rPr>
          <w:rFonts w:ascii="Book Antiqua" w:hAnsi="Book Antiqua"/>
          <w:sz w:val="24"/>
          <w:szCs w:val="24"/>
        </w:rPr>
        <w:t xml:space="preserve"> infections, antibody-dependent cytotoxic reactions against the parasite have been reported. Although antibody has been shown to be responsible for clearing the African trypanosomes from the blood of infected animals, recent evidence suggests that the survival time of infected mice does not necessarily correlate with the ability of the animal to produce trypanosome-specific antibody. In other words, resistance as measured by survival time may not solely involve the specific </w:t>
      </w:r>
      <w:proofErr w:type="spellStart"/>
      <w:r w:rsidRPr="00BC7D1E">
        <w:rPr>
          <w:rFonts w:ascii="Book Antiqua" w:hAnsi="Book Antiqua"/>
          <w:sz w:val="24"/>
          <w:szCs w:val="24"/>
        </w:rPr>
        <w:t>humoral</w:t>
      </w:r>
      <w:proofErr w:type="spellEnd"/>
      <w:r w:rsidRPr="00BC7D1E">
        <w:rPr>
          <w:rFonts w:ascii="Book Antiqua" w:hAnsi="Book Antiqua"/>
          <w:sz w:val="24"/>
          <w:szCs w:val="24"/>
        </w:rPr>
        <w:t xml:space="preserve"> immune system. Recent data suggest that cellular immunity is req</w:t>
      </w:r>
      <w:r>
        <w:rPr>
          <w:rFonts w:ascii="Book Antiqua" w:hAnsi="Book Antiqua"/>
          <w:sz w:val="24"/>
          <w:szCs w:val="24"/>
        </w:rPr>
        <w:t>uired for resistance to malaria,</w:t>
      </w:r>
      <w:r w:rsidRPr="00BC7D1E">
        <w:rPr>
          <w:rFonts w:ascii="Book Antiqua" w:hAnsi="Book Antiqua"/>
          <w:sz w:val="24"/>
          <w:szCs w:val="24"/>
        </w:rPr>
        <w:t xml:space="preserve"> for example, vaccine trials with a </w:t>
      </w:r>
      <w:proofErr w:type="spellStart"/>
      <w:r w:rsidRPr="00BC7D1E">
        <w:rPr>
          <w:rFonts w:ascii="Book Antiqua" w:hAnsi="Book Antiqua"/>
          <w:sz w:val="24"/>
          <w:szCs w:val="24"/>
        </w:rPr>
        <w:t>sporozoite</w:t>
      </w:r>
      <w:proofErr w:type="spellEnd"/>
      <w:r w:rsidRPr="00BC7D1E">
        <w:rPr>
          <w:rFonts w:ascii="Book Antiqua" w:hAnsi="Book Antiqua"/>
          <w:sz w:val="24"/>
          <w:szCs w:val="24"/>
        </w:rPr>
        <w:t xml:space="preserve"> antigen indicated that both an active cellular response and </w:t>
      </w:r>
      <w:proofErr w:type="spellStart"/>
      <w:r w:rsidRPr="00BC7D1E">
        <w:rPr>
          <w:rFonts w:ascii="Book Antiqua" w:hAnsi="Book Antiqua"/>
          <w:sz w:val="24"/>
          <w:szCs w:val="24"/>
        </w:rPr>
        <w:t>sporozoite</w:t>
      </w:r>
      <w:proofErr w:type="spellEnd"/>
      <w:r w:rsidRPr="00BC7D1E">
        <w:rPr>
          <w:rFonts w:ascii="Book Antiqua" w:hAnsi="Book Antiqua"/>
          <w:sz w:val="24"/>
          <w:szCs w:val="24"/>
        </w:rPr>
        <w:t>-specific antibody may be needed for successful immunization.</w:t>
      </w:r>
    </w:p>
    <w:p w:rsidR="00714B65" w:rsidRPr="00BC7D1E" w:rsidRDefault="00714B65" w:rsidP="00BC7D1E">
      <w:pPr>
        <w:spacing w:before="60" w:after="60" w:line="360" w:lineRule="auto"/>
        <w:ind w:firstLine="720"/>
        <w:jc w:val="both"/>
        <w:rPr>
          <w:rFonts w:ascii="Book Antiqua" w:hAnsi="Book Antiqua"/>
          <w:sz w:val="24"/>
          <w:szCs w:val="24"/>
        </w:rPr>
      </w:pPr>
      <w:r w:rsidRPr="00BC7D1E">
        <w:rPr>
          <w:rFonts w:ascii="Book Antiqua" w:hAnsi="Book Antiqua"/>
          <w:sz w:val="24"/>
          <w:szCs w:val="24"/>
        </w:rPr>
        <w:t xml:space="preserve">Cellular immunity is believed to be the single most important defense mechanism in </w:t>
      </w:r>
      <w:proofErr w:type="spellStart"/>
      <w:r w:rsidRPr="00BC7D1E">
        <w:rPr>
          <w:rFonts w:ascii="Book Antiqua" w:hAnsi="Book Antiqua"/>
          <w:sz w:val="24"/>
          <w:szCs w:val="24"/>
        </w:rPr>
        <w:t>leishmaniasis</w:t>
      </w:r>
      <w:proofErr w:type="spellEnd"/>
      <w:r w:rsidRPr="00BC7D1E">
        <w:rPr>
          <w:rFonts w:ascii="Book Antiqua" w:hAnsi="Book Antiqua"/>
          <w:sz w:val="24"/>
          <w:szCs w:val="24"/>
        </w:rPr>
        <w:t xml:space="preserve"> and toxoplasmosis. In animals infected with </w:t>
      </w:r>
      <w:proofErr w:type="spellStart"/>
      <w:r w:rsidRPr="00BC7D1E">
        <w:rPr>
          <w:rFonts w:ascii="Book Antiqua" w:hAnsi="Book Antiqua"/>
          <w:i/>
          <w:iCs/>
          <w:sz w:val="24"/>
          <w:szCs w:val="24"/>
        </w:rPr>
        <w:t>Toxoplasma</w:t>
      </w:r>
      <w:proofErr w:type="spellEnd"/>
      <w:r w:rsidRPr="00BC7D1E">
        <w:rPr>
          <w:rFonts w:ascii="Book Antiqua" w:hAnsi="Book Antiqua"/>
          <w:sz w:val="24"/>
          <w:szCs w:val="24"/>
        </w:rPr>
        <w:t xml:space="preserve">, the activated macrophage has been shown to play an important role in resistance. Accordingly, resistance to the protozoan parasites most likely involves nonspecific factors as well as specific </w:t>
      </w:r>
      <w:proofErr w:type="spellStart"/>
      <w:r w:rsidRPr="00BC7D1E">
        <w:rPr>
          <w:rFonts w:ascii="Book Antiqua" w:hAnsi="Book Antiqua"/>
          <w:sz w:val="24"/>
          <w:szCs w:val="24"/>
        </w:rPr>
        <w:t>humoral</w:t>
      </w:r>
      <w:proofErr w:type="spellEnd"/>
      <w:r w:rsidRPr="00BC7D1E">
        <w:rPr>
          <w:rFonts w:ascii="Book Antiqua" w:hAnsi="Book Antiqua"/>
          <w:sz w:val="24"/>
          <w:szCs w:val="24"/>
        </w:rPr>
        <w:t xml:space="preserve"> and/or cellular mechanisms. Cytokines are involved in the control of both the immune response and pathology. It has become apparent that there are subsets of both helper (h) and cytotoxic (c) T-cells that produce different profiles of cytokines. For example, the Th-1 subset produces gamma interferon (IFN-α), and interleukin-2 (IL-2) and is involved in cell-mediated immunity. In contrast the Th-2 subset produces IL-4 and IL-6, and is responsible for antibody-mediated immunity. The induction of a particular T-cell subset is </w:t>
      </w:r>
      <w:proofErr w:type="gramStart"/>
      <w:r w:rsidRPr="00BC7D1E">
        <w:rPr>
          <w:rFonts w:ascii="Book Antiqua" w:hAnsi="Book Antiqua"/>
          <w:sz w:val="24"/>
          <w:szCs w:val="24"/>
        </w:rPr>
        <w:t>key</w:t>
      </w:r>
      <w:proofErr w:type="gramEnd"/>
      <w:r w:rsidRPr="00BC7D1E">
        <w:rPr>
          <w:rFonts w:ascii="Book Antiqua" w:hAnsi="Book Antiqua"/>
          <w:sz w:val="24"/>
          <w:szCs w:val="24"/>
        </w:rPr>
        <w:t xml:space="preserve"> to recovery and resistance. The Th-1 subset and increased IFN-g are important in resistance to </w:t>
      </w:r>
      <w:proofErr w:type="spellStart"/>
      <w:r w:rsidRPr="00BC7D1E">
        <w:rPr>
          <w:rFonts w:ascii="Book Antiqua" w:hAnsi="Book Antiqua"/>
          <w:i/>
          <w:iCs/>
          <w:sz w:val="24"/>
          <w:szCs w:val="24"/>
        </w:rPr>
        <w:t>Leishmania</w:t>
      </w:r>
      <w:proofErr w:type="spellEnd"/>
      <w:r w:rsidRPr="00BC7D1E">
        <w:rPr>
          <w:rFonts w:ascii="Book Antiqua" w:hAnsi="Book Antiqua"/>
          <w:sz w:val="24"/>
          <w:szCs w:val="24"/>
        </w:rPr>
        <w:t xml:space="preserve">, </w:t>
      </w:r>
      <w:r w:rsidRPr="00BC7D1E">
        <w:rPr>
          <w:rFonts w:ascii="Book Antiqua" w:hAnsi="Book Antiqua"/>
          <w:i/>
          <w:iCs/>
          <w:sz w:val="24"/>
          <w:szCs w:val="24"/>
        </w:rPr>
        <w:t xml:space="preserve">T </w:t>
      </w:r>
      <w:proofErr w:type="spellStart"/>
      <w:r w:rsidRPr="00BC7D1E">
        <w:rPr>
          <w:rFonts w:ascii="Book Antiqua" w:hAnsi="Book Antiqua"/>
          <w:i/>
          <w:iCs/>
          <w:sz w:val="24"/>
          <w:szCs w:val="24"/>
        </w:rPr>
        <w:t>cruzi</w:t>
      </w:r>
      <w:proofErr w:type="spellEnd"/>
      <w:r w:rsidRPr="00BC7D1E">
        <w:rPr>
          <w:rFonts w:ascii="Book Antiqua" w:hAnsi="Book Antiqua"/>
          <w:sz w:val="24"/>
          <w:szCs w:val="24"/>
        </w:rPr>
        <w:t xml:space="preserve"> and </w:t>
      </w:r>
      <w:proofErr w:type="spellStart"/>
      <w:r w:rsidRPr="00BC7D1E">
        <w:rPr>
          <w:rFonts w:ascii="Book Antiqua" w:hAnsi="Book Antiqua"/>
          <w:i/>
          <w:iCs/>
          <w:sz w:val="24"/>
          <w:szCs w:val="24"/>
        </w:rPr>
        <w:t>Toxoplasma</w:t>
      </w:r>
      <w:proofErr w:type="spellEnd"/>
      <w:r w:rsidRPr="00BC7D1E">
        <w:rPr>
          <w:rFonts w:ascii="Book Antiqua" w:hAnsi="Book Antiqua"/>
          <w:sz w:val="24"/>
          <w:szCs w:val="24"/>
        </w:rPr>
        <w:t xml:space="preserve"> infections, whereas the Th-2 response is more important in parasitic infections in which antibody is a key factor. It is important to recognize that the cytokines produced by one </w:t>
      </w:r>
      <w:r w:rsidRPr="00BC7D1E">
        <w:rPr>
          <w:rFonts w:ascii="Book Antiqua" w:hAnsi="Book Antiqua"/>
          <w:sz w:val="24"/>
          <w:szCs w:val="24"/>
        </w:rPr>
        <w:lastRenderedPageBreak/>
        <w:t>T-cell subset can up or down regulate the response of other T-cell subsets. IL-4 will down</w:t>
      </w:r>
      <w:r>
        <w:rPr>
          <w:rFonts w:ascii="Book Antiqua" w:hAnsi="Book Antiqua"/>
          <w:sz w:val="24"/>
          <w:szCs w:val="24"/>
        </w:rPr>
        <w:t xml:space="preserve"> </w:t>
      </w:r>
      <w:r w:rsidRPr="00BC7D1E">
        <w:rPr>
          <w:rFonts w:ascii="Book Antiqua" w:hAnsi="Book Antiqua"/>
          <w:sz w:val="24"/>
          <w:szCs w:val="24"/>
        </w:rPr>
        <w:t xml:space="preserve">regulate Th-1 cells and exacerbate infection and/or susceptibility of mice to </w:t>
      </w:r>
      <w:proofErr w:type="spellStart"/>
      <w:r w:rsidRPr="00BC7D1E">
        <w:rPr>
          <w:rFonts w:ascii="Book Antiqua" w:hAnsi="Book Antiqua"/>
          <w:i/>
          <w:iCs/>
          <w:sz w:val="24"/>
          <w:szCs w:val="24"/>
        </w:rPr>
        <w:t>Leishmania</w:t>
      </w:r>
      <w:proofErr w:type="spellEnd"/>
      <w:r w:rsidRPr="00BC7D1E">
        <w:rPr>
          <w:rFonts w:ascii="Book Antiqua" w:hAnsi="Book Antiqua"/>
          <w:sz w:val="24"/>
          <w:szCs w:val="24"/>
        </w:rPr>
        <w:t xml:space="preserve">. The cytokines produced by T and other cell types do not act directly on the parasites but influence other host cell types. The response of cells to cytokines includes a variety of physiological changes, such as changes in glucose, fatty acid and protein metabolism. For example, IL-1 and tumor necrosis factor will increase </w:t>
      </w:r>
      <w:proofErr w:type="spellStart"/>
      <w:r w:rsidRPr="00BC7D1E">
        <w:rPr>
          <w:rFonts w:ascii="Book Antiqua" w:hAnsi="Book Antiqua"/>
          <w:sz w:val="24"/>
          <w:szCs w:val="24"/>
        </w:rPr>
        <w:t>gluconeogenesis</w:t>
      </w:r>
      <w:proofErr w:type="spellEnd"/>
      <w:r w:rsidRPr="00BC7D1E">
        <w:rPr>
          <w:rFonts w:ascii="Book Antiqua" w:hAnsi="Book Antiqua"/>
          <w:sz w:val="24"/>
          <w:szCs w:val="24"/>
        </w:rPr>
        <w:t xml:space="preserve">, and glucose oxidation. It should be noted that cytokines influence the metabolism not only of T-cells, but also a variety of other cell types and organ systems. Cytokines can also stimulate cell division and, therefore, </w:t>
      </w:r>
      <w:proofErr w:type="spellStart"/>
      <w:r w:rsidRPr="00BC7D1E">
        <w:rPr>
          <w:rFonts w:ascii="Book Antiqua" w:hAnsi="Book Antiqua"/>
          <w:sz w:val="24"/>
          <w:szCs w:val="24"/>
        </w:rPr>
        <w:t>clonal</w:t>
      </w:r>
      <w:proofErr w:type="spellEnd"/>
      <w:r w:rsidRPr="00BC7D1E">
        <w:rPr>
          <w:rFonts w:ascii="Book Antiqua" w:hAnsi="Book Antiqua"/>
          <w:sz w:val="24"/>
          <w:szCs w:val="24"/>
        </w:rPr>
        <w:t xml:space="preserve"> expansion of T and B-cell subsets. This can lead to increased antibody production and/or cytotoxic T-cell numbers. The list of cytokines and their functions is growing rapidly, and it would appear that these chemical messages influence all phases of the immune response. </w:t>
      </w:r>
      <w:proofErr w:type="gramStart"/>
      <w:r w:rsidRPr="00BC7D1E">
        <w:rPr>
          <w:rFonts w:ascii="Book Antiqua" w:hAnsi="Book Antiqua"/>
          <w:sz w:val="24"/>
          <w:szCs w:val="24"/>
        </w:rPr>
        <w:t>they</w:t>
      </w:r>
      <w:proofErr w:type="gramEnd"/>
      <w:r w:rsidRPr="00BC7D1E">
        <w:rPr>
          <w:rFonts w:ascii="Book Antiqua" w:hAnsi="Book Antiqua"/>
          <w:sz w:val="24"/>
          <w:szCs w:val="24"/>
        </w:rPr>
        <w:t xml:space="preserve"> are also clearly involved in the multitude of physiological responses (fever, decreased food intake, etc.) observed in an animal's response to a pathogen, and in the pathology that results.</w:t>
      </w:r>
    </w:p>
    <w:p w:rsidR="00714B65" w:rsidRDefault="00714B65" w:rsidP="00BC7D1E">
      <w:pPr>
        <w:spacing w:before="60" w:after="60" w:line="360" w:lineRule="auto"/>
        <w:ind w:firstLine="720"/>
        <w:jc w:val="both"/>
        <w:rPr>
          <w:rFonts w:ascii="Book Antiqua" w:hAnsi="Book Antiqua"/>
          <w:sz w:val="24"/>
          <w:szCs w:val="24"/>
        </w:rPr>
      </w:pPr>
      <w:r w:rsidRPr="00BC7D1E">
        <w:rPr>
          <w:rFonts w:ascii="Book Antiqua" w:hAnsi="Book Antiqua"/>
          <w:sz w:val="24"/>
          <w:szCs w:val="24"/>
        </w:rPr>
        <w:t xml:space="preserve">Unlike most viral and bacterial infections, protozoan diseases are often chronic, lasting months or years. When associated with a strong host immune response, this type of chronic infection is apt to result in a high incidence of </w:t>
      </w:r>
      <w:proofErr w:type="spellStart"/>
      <w:r w:rsidRPr="00BC7D1E">
        <w:rPr>
          <w:rFonts w:ascii="Book Antiqua" w:hAnsi="Book Antiqua"/>
          <w:sz w:val="24"/>
          <w:szCs w:val="24"/>
        </w:rPr>
        <w:t>immunopathology</w:t>
      </w:r>
      <w:proofErr w:type="spellEnd"/>
      <w:r w:rsidRPr="00BC7D1E">
        <w:rPr>
          <w:rFonts w:ascii="Book Antiqua" w:hAnsi="Book Antiqua"/>
          <w:sz w:val="24"/>
          <w:szCs w:val="24"/>
        </w:rPr>
        <w:t xml:space="preserve">. The question also arises of how these parasites survive in an </w:t>
      </w:r>
      <w:proofErr w:type="spellStart"/>
      <w:r w:rsidRPr="00BC7D1E">
        <w:rPr>
          <w:rFonts w:ascii="Book Antiqua" w:hAnsi="Book Antiqua"/>
          <w:sz w:val="24"/>
          <w:szCs w:val="24"/>
        </w:rPr>
        <w:t>immunocompetent</w:t>
      </w:r>
      <w:proofErr w:type="spellEnd"/>
      <w:r w:rsidRPr="00BC7D1E">
        <w:rPr>
          <w:rFonts w:ascii="Book Antiqua" w:hAnsi="Book Antiqua"/>
          <w:sz w:val="24"/>
          <w:szCs w:val="24"/>
        </w:rPr>
        <w:t xml:space="preserve"> animal. </w:t>
      </w:r>
    </w:p>
    <w:p w:rsidR="00714B65" w:rsidRPr="00BC7D1E" w:rsidRDefault="00714B65" w:rsidP="00DE607B">
      <w:pPr>
        <w:spacing w:before="60" w:after="60" w:line="360" w:lineRule="auto"/>
        <w:ind w:firstLine="720"/>
        <w:jc w:val="both"/>
        <w:rPr>
          <w:rFonts w:ascii="Book Antiqua" w:hAnsi="Book Antiqua"/>
          <w:sz w:val="24"/>
          <w:szCs w:val="24"/>
        </w:rPr>
      </w:pPr>
      <w:r w:rsidRPr="00BC7D1E">
        <w:rPr>
          <w:rFonts w:ascii="Book Antiqua" w:hAnsi="Book Antiqua"/>
          <w:sz w:val="24"/>
          <w:szCs w:val="24"/>
        </w:rPr>
        <w:t xml:space="preserve">The remainder of this </w:t>
      </w:r>
      <w:r>
        <w:rPr>
          <w:rFonts w:ascii="Book Antiqua" w:hAnsi="Book Antiqua"/>
          <w:sz w:val="24"/>
          <w:szCs w:val="24"/>
        </w:rPr>
        <w:t>topic</w:t>
      </w:r>
      <w:r w:rsidRPr="00BC7D1E">
        <w:rPr>
          <w:rFonts w:ascii="Book Antiqua" w:hAnsi="Book Antiqua"/>
          <w:sz w:val="24"/>
          <w:szCs w:val="24"/>
        </w:rPr>
        <w:t xml:space="preserve"> treats the mechanisms by which parasites evade the immune responses of the host. Finally, because of the very rapid advances in our knowledge of the host-parasite relationship (due primarily to the development of techniques in molecular biology), it is necessary to briefly mention the potential for developing vaccines to the pathogenic protozoa.</w:t>
      </w:r>
    </w:p>
    <w:p w:rsidR="00714B65" w:rsidRDefault="00714B65" w:rsidP="00DE607B">
      <w:pPr>
        <w:autoSpaceDE w:val="0"/>
        <w:autoSpaceDN w:val="0"/>
        <w:adjustRightInd w:val="0"/>
        <w:spacing w:line="360" w:lineRule="auto"/>
        <w:jc w:val="both"/>
        <w:rPr>
          <w:b/>
          <w:bCs/>
        </w:rPr>
      </w:pPr>
    </w:p>
    <w:p w:rsidR="00714B65" w:rsidRPr="00DE607B" w:rsidRDefault="00714B65" w:rsidP="00DE607B">
      <w:pPr>
        <w:spacing w:before="60" w:after="60" w:line="360" w:lineRule="auto"/>
        <w:jc w:val="both"/>
        <w:rPr>
          <w:rFonts w:ascii="Book Antiqua" w:hAnsi="Book Antiqua"/>
          <w:b/>
          <w:bCs/>
          <w:sz w:val="24"/>
          <w:szCs w:val="24"/>
          <w:u w:val="single"/>
        </w:rPr>
      </w:pPr>
      <w:r w:rsidRPr="00DE607B">
        <w:rPr>
          <w:rFonts w:ascii="Book Antiqua" w:hAnsi="Book Antiqua"/>
          <w:b/>
          <w:bCs/>
          <w:sz w:val="24"/>
          <w:szCs w:val="24"/>
          <w:u w:val="single"/>
        </w:rPr>
        <w:t xml:space="preserve">Escape </w:t>
      </w:r>
      <w:proofErr w:type="gramStart"/>
      <w:r w:rsidRPr="00DE607B">
        <w:rPr>
          <w:rFonts w:ascii="Book Antiqua" w:hAnsi="Book Antiqua"/>
          <w:b/>
          <w:bCs/>
          <w:sz w:val="24"/>
          <w:szCs w:val="24"/>
          <w:u w:val="single"/>
        </w:rPr>
        <w:t>Mechanisms</w:t>
      </w:r>
      <w:r>
        <w:rPr>
          <w:rFonts w:ascii="Book Antiqua" w:hAnsi="Book Antiqua"/>
          <w:b/>
          <w:bCs/>
          <w:sz w:val="24"/>
          <w:szCs w:val="24"/>
          <w:u w:val="single"/>
        </w:rPr>
        <w:t xml:space="preserve"> :</w:t>
      </w:r>
      <w:proofErr w:type="gramEnd"/>
    </w:p>
    <w:p w:rsidR="00714B65" w:rsidRPr="00BC7D1E" w:rsidRDefault="00714B65" w:rsidP="00DE607B">
      <w:pPr>
        <w:spacing w:before="60" w:after="60" w:line="360" w:lineRule="auto"/>
        <w:ind w:firstLine="720"/>
        <w:jc w:val="both"/>
        <w:rPr>
          <w:rFonts w:ascii="Book Antiqua" w:hAnsi="Book Antiqua"/>
          <w:sz w:val="24"/>
          <w:szCs w:val="24"/>
        </w:rPr>
      </w:pPr>
      <w:r w:rsidRPr="00DE607B">
        <w:rPr>
          <w:rFonts w:ascii="Book Antiqua" w:hAnsi="Book Antiqua"/>
          <w:sz w:val="24"/>
          <w:szCs w:val="24"/>
        </w:rPr>
        <w:t>It is a necessary characteristic of all successful parasite infections that they can, in different ways, evade the full effects of their host's immune responses.</w:t>
      </w:r>
      <w:r>
        <w:rPr>
          <w:rFonts w:ascii="Book Antiqua" w:hAnsi="Book Antiqua"/>
          <w:sz w:val="24"/>
          <w:szCs w:val="24"/>
        </w:rPr>
        <w:t xml:space="preserve"> </w:t>
      </w:r>
      <w:r w:rsidRPr="00BC7D1E">
        <w:rPr>
          <w:rFonts w:ascii="Book Antiqua" w:hAnsi="Book Antiqua"/>
          <w:sz w:val="24"/>
          <w:szCs w:val="24"/>
        </w:rPr>
        <w:t xml:space="preserve">Parasite escape mechanisms may include a number of different phenomena. In antigenic masking, the </w:t>
      </w:r>
      <w:r w:rsidRPr="00BC7D1E">
        <w:rPr>
          <w:rFonts w:ascii="Book Antiqua" w:hAnsi="Book Antiqua"/>
          <w:sz w:val="24"/>
          <w:szCs w:val="24"/>
        </w:rPr>
        <w:lastRenderedPageBreak/>
        <w:t xml:space="preserve">parasite becomes coated with host components and so fails to be recognized as foreign. In blocking, </w:t>
      </w:r>
      <w:proofErr w:type="spellStart"/>
      <w:r w:rsidRPr="00BC7D1E">
        <w:rPr>
          <w:rFonts w:ascii="Book Antiqua" w:hAnsi="Book Antiqua"/>
          <w:sz w:val="24"/>
          <w:szCs w:val="24"/>
        </w:rPr>
        <w:t>noncytotoxic</w:t>
      </w:r>
      <w:proofErr w:type="spellEnd"/>
      <w:r w:rsidRPr="00BC7D1E">
        <w:rPr>
          <w:rFonts w:ascii="Book Antiqua" w:hAnsi="Book Antiqua"/>
          <w:sz w:val="24"/>
          <w:szCs w:val="24"/>
        </w:rPr>
        <w:t xml:space="preserve"> antibody combines with parasite antigens and inhibits the binding of cytotoxic antibodies or cells. The parasite may pass part of its life cycle in an intracellular location, for example, in erythrocytes or macrophages, in which it is sheltered from intracellular digestion and from the cytotoxic action of antibody and/ or lymphocytes. Some parasites practice antigenic variation, altering their surface antigens during the course of an infection and thus evading the host's immune responses. Finally, the parasite may cause </w:t>
      </w:r>
      <w:proofErr w:type="spellStart"/>
      <w:r w:rsidRPr="00BC7D1E">
        <w:rPr>
          <w:rFonts w:ascii="Book Antiqua" w:hAnsi="Book Antiqua"/>
          <w:sz w:val="24"/>
          <w:szCs w:val="24"/>
        </w:rPr>
        <w:t>immunosuppression</w:t>
      </w:r>
      <w:proofErr w:type="spellEnd"/>
      <w:r w:rsidRPr="00BC7D1E">
        <w:rPr>
          <w:rFonts w:ascii="Book Antiqua" w:hAnsi="Book Antiqua"/>
          <w:sz w:val="24"/>
          <w:szCs w:val="24"/>
        </w:rPr>
        <w:t>, reducing the host's immune response either to the parasite specifically or to foreign antigens in general. These strategies are discussed in more detail below.</w:t>
      </w:r>
    </w:p>
    <w:p w:rsidR="00714B65" w:rsidRPr="00BC7D1E" w:rsidRDefault="00714B65" w:rsidP="00BC7D1E">
      <w:pPr>
        <w:spacing w:before="60" w:after="60" w:line="360" w:lineRule="auto"/>
        <w:jc w:val="both"/>
        <w:outlineLvl w:val="2"/>
        <w:rPr>
          <w:rFonts w:ascii="Book Antiqua" w:hAnsi="Book Antiqua"/>
          <w:b/>
          <w:bCs/>
          <w:sz w:val="24"/>
          <w:szCs w:val="24"/>
        </w:rPr>
      </w:pPr>
      <w:r w:rsidRPr="00BC7D1E">
        <w:rPr>
          <w:rFonts w:ascii="Book Antiqua" w:hAnsi="Book Antiqua"/>
          <w:b/>
          <w:bCs/>
          <w:sz w:val="24"/>
          <w:szCs w:val="24"/>
        </w:rPr>
        <w:t>Masking and Mimicry</w:t>
      </w:r>
      <w:r>
        <w:rPr>
          <w:rFonts w:ascii="Book Antiqua" w:hAnsi="Book Antiqua"/>
          <w:b/>
          <w:bCs/>
          <w:sz w:val="24"/>
          <w:szCs w:val="24"/>
        </w:rPr>
        <w:t>:</w:t>
      </w:r>
    </w:p>
    <w:p w:rsidR="00714B65" w:rsidRPr="00BC7D1E" w:rsidRDefault="00714B65" w:rsidP="00DE607B">
      <w:pPr>
        <w:spacing w:before="60" w:after="60" w:line="360" w:lineRule="auto"/>
        <w:ind w:firstLine="720"/>
        <w:jc w:val="both"/>
        <w:rPr>
          <w:rFonts w:ascii="Book Antiqua" w:hAnsi="Book Antiqua"/>
          <w:sz w:val="24"/>
          <w:szCs w:val="24"/>
        </w:rPr>
      </w:pPr>
      <w:r w:rsidRPr="00BC7D1E">
        <w:rPr>
          <w:rFonts w:ascii="Book Antiqua" w:hAnsi="Book Antiqua"/>
          <w:sz w:val="24"/>
          <w:szCs w:val="24"/>
        </w:rPr>
        <w:t xml:space="preserve">Various species of trypanosomes have host </w:t>
      </w:r>
      <w:proofErr w:type="spellStart"/>
      <w:r w:rsidRPr="00BC7D1E">
        <w:rPr>
          <w:rFonts w:ascii="Book Antiqua" w:hAnsi="Book Antiqua"/>
          <w:sz w:val="24"/>
          <w:szCs w:val="24"/>
        </w:rPr>
        <w:t>immunoglobulins</w:t>
      </w:r>
      <w:proofErr w:type="spellEnd"/>
      <w:r w:rsidRPr="00BC7D1E">
        <w:rPr>
          <w:rFonts w:ascii="Book Antiqua" w:hAnsi="Book Antiqua"/>
          <w:sz w:val="24"/>
          <w:szCs w:val="24"/>
        </w:rPr>
        <w:t xml:space="preserve"> associated with their cell surfaces. There are several reports that these antibodies are not bound to the trypanosomes through their variable regions, but presumably through the </w:t>
      </w:r>
      <w:proofErr w:type="spellStart"/>
      <w:r w:rsidRPr="00BC7D1E">
        <w:rPr>
          <w:rFonts w:ascii="Book Antiqua" w:hAnsi="Book Antiqua"/>
          <w:sz w:val="24"/>
          <w:szCs w:val="24"/>
        </w:rPr>
        <w:t>Fc</w:t>
      </w:r>
      <w:proofErr w:type="spellEnd"/>
      <w:r w:rsidRPr="00BC7D1E">
        <w:rPr>
          <w:rFonts w:ascii="Book Antiqua" w:hAnsi="Book Antiqua"/>
          <w:sz w:val="24"/>
          <w:szCs w:val="24"/>
        </w:rPr>
        <w:t xml:space="preserve"> portion of their molecule. These antibodies may mask the parasite-that is, prevent immune recognition by the host. However, no evidence other than the presence of </w:t>
      </w:r>
      <w:proofErr w:type="spellStart"/>
      <w:r w:rsidRPr="00BC7D1E">
        <w:rPr>
          <w:rFonts w:ascii="Book Antiqua" w:hAnsi="Book Antiqua"/>
          <w:sz w:val="24"/>
          <w:szCs w:val="24"/>
        </w:rPr>
        <w:t>immunoglobulins</w:t>
      </w:r>
      <w:proofErr w:type="spellEnd"/>
      <w:r w:rsidRPr="00BC7D1E">
        <w:rPr>
          <w:rFonts w:ascii="Book Antiqua" w:hAnsi="Book Antiqua"/>
          <w:sz w:val="24"/>
          <w:szCs w:val="24"/>
        </w:rPr>
        <w:t xml:space="preserve"> on the surface of the trypanosomes supports this hypothesis. Mimicry, in which the parasite has the genetic information to synthesize antigens identical to those of its host, has not been demonstrated in parasitic protozoa.</w:t>
      </w:r>
    </w:p>
    <w:p w:rsidR="00714B65" w:rsidRPr="00BC7D1E" w:rsidRDefault="00714B65" w:rsidP="00BC7D1E">
      <w:pPr>
        <w:spacing w:before="60" w:after="60" w:line="360" w:lineRule="auto"/>
        <w:jc w:val="both"/>
        <w:outlineLvl w:val="2"/>
        <w:rPr>
          <w:rFonts w:ascii="Book Antiqua" w:hAnsi="Book Antiqua"/>
          <w:b/>
          <w:bCs/>
          <w:sz w:val="24"/>
          <w:szCs w:val="24"/>
        </w:rPr>
      </w:pPr>
      <w:r w:rsidRPr="00BC7D1E">
        <w:rPr>
          <w:rFonts w:ascii="Book Antiqua" w:hAnsi="Book Antiqua"/>
          <w:b/>
          <w:bCs/>
          <w:sz w:val="24"/>
          <w:szCs w:val="24"/>
        </w:rPr>
        <w:t>Blocking</w:t>
      </w:r>
      <w:r>
        <w:rPr>
          <w:rFonts w:ascii="Book Antiqua" w:hAnsi="Book Antiqua"/>
          <w:b/>
          <w:bCs/>
          <w:sz w:val="24"/>
          <w:szCs w:val="24"/>
        </w:rPr>
        <w:t>:</w:t>
      </w:r>
    </w:p>
    <w:p w:rsidR="00714B65" w:rsidRPr="00BC7D1E" w:rsidRDefault="00714B65" w:rsidP="00DE607B">
      <w:pPr>
        <w:spacing w:before="60" w:after="60" w:line="360" w:lineRule="auto"/>
        <w:ind w:firstLine="720"/>
        <w:jc w:val="both"/>
        <w:rPr>
          <w:rFonts w:ascii="Book Antiqua" w:hAnsi="Book Antiqua"/>
          <w:sz w:val="24"/>
          <w:szCs w:val="24"/>
        </w:rPr>
      </w:pPr>
      <w:r w:rsidRPr="00BC7D1E">
        <w:rPr>
          <w:rFonts w:ascii="Book Antiqua" w:hAnsi="Book Antiqua"/>
          <w:sz w:val="24"/>
          <w:szCs w:val="24"/>
        </w:rPr>
        <w:t xml:space="preserve">It has been hypothesized that in some cases antigen-antibody complexes in serum of infected animals bind to the parasite's surface, mechanically blocking the actions of cytotoxic antibodies or lymphocytes and directly inhibiting the actions of lymphocytes. This type of immune escape mechanism has been proposed for tumor cells and for the parasitic </w:t>
      </w:r>
      <w:proofErr w:type="spellStart"/>
      <w:r w:rsidRPr="00BC7D1E">
        <w:rPr>
          <w:rFonts w:ascii="Book Antiqua" w:hAnsi="Book Antiqua"/>
          <w:sz w:val="24"/>
          <w:szCs w:val="24"/>
        </w:rPr>
        <w:t>helminths</w:t>
      </w:r>
      <w:proofErr w:type="spellEnd"/>
      <w:r w:rsidRPr="00BC7D1E">
        <w:rPr>
          <w:rFonts w:ascii="Book Antiqua" w:hAnsi="Book Antiqua"/>
          <w:sz w:val="24"/>
          <w:szCs w:val="24"/>
        </w:rPr>
        <w:t xml:space="preserve">. Because the trypanosomes carry </w:t>
      </w:r>
      <w:proofErr w:type="spellStart"/>
      <w:r w:rsidRPr="00BC7D1E">
        <w:rPr>
          <w:rFonts w:ascii="Book Antiqua" w:hAnsi="Book Antiqua"/>
          <w:sz w:val="24"/>
          <w:szCs w:val="24"/>
        </w:rPr>
        <w:t>immunoglobulins</w:t>
      </w:r>
      <w:proofErr w:type="spellEnd"/>
      <w:r w:rsidRPr="00BC7D1E">
        <w:rPr>
          <w:rFonts w:ascii="Book Antiqua" w:hAnsi="Book Antiqua"/>
          <w:sz w:val="24"/>
          <w:szCs w:val="24"/>
        </w:rPr>
        <w:t xml:space="preserve"> on their cell surfaces, they may use a similar mechanism; however, no direct evidence has yet been reported.</w:t>
      </w:r>
    </w:p>
    <w:p w:rsidR="00714B65" w:rsidRPr="00BC7D1E" w:rsidRDefault="00714B65" w:rsidP="00BC7D1E">
      <w:pPr>
        <w:spacing w:before="60" w:after="60" w:line="360" w:lineRule="auto"/>
        <w:jc w:val="both"/>
        <w:outlineLvl w:val="2"/>
        <w:rPr>
          <w:rFonts w:ascii="Book Antiqua" w:hAnsi="Book Antiqua"/>
          <w:b/>
          <w:bCs/>
          <w:sz w:val="24"/>
          <w:szCs w:val="24"/>
        </w:rPr>
      </w:pPr>
      <w:r w:rsidRPr="00BC7D1E">
        <w:rPr>
          <w:rFonts w:ascii="Book Antiqua" w:hAnsi="Book Antiqua"/>
          <w:b/>
          <w:bCs/>
          <w:sz w:val="24"/>
          <w:szCs w:val="24"/>
        </w:rPr>
        <w:t>Intracellular location</w:t>
      </w:r>
      <w:r>
        <w:rPr>
          <w:rFonts w:ascii="Book Antiqua" w:hAnsi="Book Antiqua"/>
          <w:b/>
          <w:bCs/>
          <w:sz w:val="24"/>
          <w:szCs w:val="24"/>
        </w:rPr>
        <w:t>:</w:t>
      </w:r>
    </w:p>
    <w:p w:rsidR="00714B65" w:rsidRPr="00BC7D1E" w:rsidRDefault="00714B65" w:rsidP="00057F72">
      <w:pPr>
        <w:spacing w:before="60" w:after="60" w:line="360" w:lineRule="auto"/>
        <w:ind w:firstLine="720"/>
        <w:jc w:val="both"/>
        <w:rPr>
          <w:rFonts w:ascii="Book Antiqua" w:hAnsi="Book Antiqua"/>
          <w:sz w:val="24"/>
          <w:szCs w:val="24"/>
        </w:rPr>
      </w:pPr>
      <w:r w:rsidRPr="00BC7D1E">
        <w:rPr>
          <w:rFonts w:ascii="Book Antiqua" w:hAnsi="Book Antiqua"/>
          <w:sz w:val="24"/>
          <w:szCs w:val="24"/>
        </w:rPr>
        <w:lastRenderedPageBreak/>
        <w:t xml:space="preserve">Many protozoan parasites grow and divide within host cells. For example, </w:t>
      </w:r>
      <w:r w:rsidRPr="00BC7D1E">
        <w:rPr>
          <w:rFonts w:ascii="Book Antiqua" w:hAnsi="Book Antiqua"/>
          <w:i/>
          <w:iCs/>
          <w:sz w:val="24"/>
          <w:szCs w:val="24"/>
        </w:rPr>
        <w:t>Plasmodium</w:t>
      </w:r>
      <w:r w:rsidRPr="00BC7D1E">
        <w:rPr>
          <w:rFonts w:ascii="Book Antiqua" w:hAnsi="Book Antiqua"/>
          <w:sz w:val="24"/>
          <w:szCs w:val="24"/>
        </w:rPr>
        <w:t xml:space="preserve"> parasites grow first in </w:t>
      </w:r>
      <w:proofErr w:type="spellStart"/>
      <w:r w:rsidRPr="00BC7D1E">
        <w:rPr>
          <w:rFonts w:ascii="Book Antiqua" w:hAnsi="Book Antiqua"/>
          <w:sz w:val="24"/>
          <w:szCs w:val="24"/>
        </w:rPr>
        <w:t>hepatocytes</w:t>
      </w:r>
      <w:proofErr w:type="spellEnd"/>
      <w:r w:rsidRPr="00BC7D1E">
        <w:rPr>
          <w:rFonts w:ascii="Book Antiqua" w:hAnsi="Book Antiqua"/>
          <w:sz w:val="24"/>
          <w:szCs w:val="24"/>
        </w:rPr>
        <w:t xml:space="preserve"> and then in red blood cells. </w:t>
      </w:r>
      <w:proofErr w:type="spellStart"/>
      <w:r w:rsidRPr="00BC7D1E">
        <w:rPr>
          <w:rFonts w:ascii="Book Antiqua" w:hAnsi="Book Antiqua"/>
          <w:i/>
          <w:iCs/>
          <w:sz w:val="24"/>
          <w:szCs w:val="24"/>
        </w:rPr>
        <w:t>Leishmania</w:t>
      </w:r>
      <w:proofErr w:type="spellEnd"/>
      <w:r w:rsidRPr="00BC7D1E">
        <w:rPr>
          <w:rFonts w:ascii="Book Antiqua" w:hAnsi="Book Antiqua"/>
          <w:sz w:val="24"/>
          <w:szCs w:val="24"/>
        </w:rPr>
        <w:t xml:space="preserve"> and </w:t>
      </w:r>
      <w:proofErr w:type="spellStart"/>
      <w:r w:rsidRPr="00BC7D1E">
        <w:rPr>
          <w:rFonts w:ascii="Book Antiqua" w:hAnsi="Book Antiqua"/>
          <w:i/>
          <w:iCs/>
          <w:sz w:val="24"/>
          <w:szCs w:val="24"/>
        </w:rPr>
        <w:t>Toxoplasma</w:t>
      </w:r>
      <w:proofErr w:type="spellEnd"/>
      <w:r w:rsidRPr="00BC7D1E">
        <w:rPr>
          <w:rFonts w:ascii="Book Antiqua" w:hAnsi="Book Antiqua"/>
          <w:sz w:val="24"/>
          <w:szCs w:val="24"/>
        </w:rPr>
        <w:t xml:space="preserve"> organisms are capable of growing in macrophages; one genus of parasitic protozoa, </w:t>
      </w:r>
      <w:proofErr w:type="spellStart"/>
      <w:r w:rsidRPr="00BC7D1E">
        <w:rPr>
          <w:rFonts w:ascii="Book Antiqua" w:hAnsi="Book Antiqua"/>
          <w:i/>
          <w:iCs/>
          <w:sz w:val="24"/>
          <w:szCs w:val="24"/>
        </w:rPr>
        <w:t>Theilera</w:t>
      </w:r>
      <w:proofErr w:type="spellEnd"/>
      <w:r w:rsidRPr="00BC7D1E">
        <w:rPr>
          <w:rFonts w:ascii="Book Antiqua" w:hAnsi="Book Antiqua"/>
          <w:sz w:val="24"/>
          <w:szCs w:val="24"/>
        </w:rPr>
        <w:t xml:space="preserve">, not only multiplies in lymphocytes but appears even to stimulate the multiplication of the infected lymphocytes. Although some parasites, such as Plasmodium, are restricted to a limited number of host cell types, others, such as </w:t>
      </w:r>
      <w:r w:rsidRPr="00BC7D1E">
        <w:rPr>
          <w:rFonts w:ascii="Book Antiqua" w:hAnsi="Book Antiqua"/>
          <w:i/>
          <w:iCs/>
          <w:sz w:val="24"/>
          <w:szCs w:val="24"/>
        </w:rPr>
        <w:t xml:space="preserve">T </w:t>
      </w:r>
      <w:proofErr w:type="spellStart"/>
      <w:r w:rsidRPr="00BC7D1E">
        <w:rPr>
          <w:rFonts w:ascii="Book Antiqua" w:hAnsi="Book Antiqua"/>
          <w:i/>
          <w:iCs/>
          <w:sz w:val="24"/>
          <w:szCs w:val="24"/>
        </w:rPr>
        <w:t>cruzi</w:t>
      </w:r>
      <w:proofErr w:type="spellEnd"/>
      <w:r w:rsidRPr="00BC7D1E">
        <w:rPr>
          <w:rFonts w:ascii="Book Antiqua" w:hAnsi="Book Antiqua"/>
          <w:sz w:val="24"/>
          <w:szCs w:val="24"/>
        </w:rPr>
        <w:t xml:space="preserve"> and </w:t>
      </w:r>
      <w:proofErr w:type="spellStart"/>
      <w:r w:rsidRPr="00BC7D1E">
        <w:rPr>
          <w:rFonts w:ascii="Book Antiqua" w:hAnsi="Book Antiqua"/>
          <w:i/>
          <w:iCs/>
          <w:sz w:val="24"/>
          <w:szCs w:val="24"/>
        </w:rPr>
        <w:t>Toxoplasma</w:t>
      </w:r>
      <w:proofErr w:type="spellEnd"/>
      <w:r w:rsidRPr="00BC7D1E">
        <w:rPr>
          <w:rFonts w:ascii="Book Antiqua" w:hAnsi="Book Antiqua"/>
          <w:sz w:val="24"/>
          <w:szCs w:val="24"/>
        </w:rPr>
        <w:t>, appear to be able to grow and divide in a variety of different host cells.</w:t>
      </w:r>
      <w:r>
        <w:rPr>
          <w:rFonts w:ascii="Book Antiqua" w:hAnsi="Book Antiqua"/>
          <w:sz w:val="24"/>
          <w:szCs w:val="24"/>
        </w:rPr>
        <w:t xml:space="preserve"> </w:t>
      </w:r>
      <w:r w:rsidRPr="00BC7D1E">
        <w:rPr>
          <w:rFonts w:ascii="Book Antiqua" w:hAnsi="Book Antiqua"/>
          <w:sz w:val="24"/>
          <w:szCs w:val="24"/>
        </w:rPr>
        <w:t xml:space="preserve">An intracellular refuge may protect a parasite from the harmful or lethal effects of antibody or cellular defense mechanisms. </w:t>
      </w:r>
    </w:p>
    <w:p w:rsidR="00714B65" w:rsidRPr="00BC7D1E" w:rsidRDefault="00714B65" w:rsidP="00057F72">
      <w:pPr>
        <w:spacing w:before="60" w:after="60" w:line="360" w:lineRule="auto"/>
        <w:ind w:firstLine="720"/>
        <w:jc w:val="both"/>
        <w:rPr>
          <w:rFonts w:ascii="Book Antiqua" w:hAnsi="Book Antiqua"/>
          <w:sz w:val="24"/>
          <w:szCs w:val="24"/>
        </w:rPr>
      </w:pPr>
      <w:r w:rsidRPr="00BC7D1E">
        <w:rPr>
          <w:rFonts w:ascii="Book Antiqua" w:hAnsi="Book Antiqua"/>
          <w:sz w:val="24"/>
          <w:szCs w:val="24"/>
        </w:rPr>
        <w:t xml:space="preserve">The existence of extracellular phases in the malaria life cycle is important, since immunization against these stages is the rationale for the development of our current vaccine candidates. The protective antigens on these extracellular stages have been purified as potential antigens for a vaccine. However, this approach has problems. For example, the </w:t>
      </w:r>
      <w:proofErr w:type="spellStart"/>
      <w:r w:rsidRPr="00BC7D1E">
        <w:rPr>
          <w:rFonts w:ascii="Book Antiqua" w:hAnsi="Book Antiqua"/>
          <w:sz w:val="24"/>
          <w:szCs w:val="24"/>
        </w:rPr>
        <w:t>sporozoite</w:t>
      </w:r>
      <w:proofErr w:type="spellEnd"/>
      <w:r w:rsidRPr="00BC7D1E">
        <w:rPr>
          <w:rFonts w:ascii="Book Antiqua" w:hAnsi="Book Antiqua"/>
          <w:sz w:val="24"/>
          <w:szCs w:val="24"/>
        </w:rPr>
        <w:t xml:space="preserve"> stage is exposed to protective antibody for only a brief period, and even a single </w:t>
      </w:r>
      <w:proofErr w:type="spellStart"/>
      <w:r w:rsidRPr="00BC7D1E">
        <w:rPr>
          <w:rFonts w:ascii="Book Antiqua" w:hAnsi="Book Antiqua"/>
          <w:sz w:val="24"/>
          <w:szCs w:val="24"/>
        </w:rPr>
        <w:t>sporozoite</w:t>
      </w:r>
      <w:proofErr w:type="spellEnd"/>
      <w:r w:rsidRPr="00BC7D1E">
        <w:rPr>
          <w:rFonts w:ascii="Book Antiqua" w:hAnsi="Book Antiqua"/>
          <w:sz w:val="24"/>
          <w:szCs w:val="24"/>
        </w:rPr>
        <w:t xml:space="preserve"> that escapes immune elimination will lead to an infection. Second, the antigenic variability of different isolates and the ability of different strains to undergo antigenic variation are not fully known. </w:t>
      </w:r>
    </w:p>
    <w:p w:rsidR="00714B65" w:rsidRPr="00BC7D1E" w:rsidRDefault="00714B65" w:rsidP="00057F72">
      <w:pPr>
        <w:spacing w:before="60" w:after="60" w:line="360" w:lineRule="auto"/>
        <w:ind w:firstLine="720"/>
        <w:jc w:val="both"/>
        <w:rPr>
          <w:rFonts w:ascii="Book Antiqua" w:hAnsi="Book Antiqua"/>
          <w:sz w:val="24"/>
          <w:szCs w:val="24"/>
        </w:rPr>
      </w:pPr>
      <w:r w:rsidRPr="00BC7D1E">
        <w:rPr>
          <w:rFonts w:ascii="Book Antiqua" w:hAnsi="Book Antiqua"/>
          <w:sz w:val="24"/>
          <w:szCs w:val="24"/>
        </w:rPr>
        <w:t xml:space="preserve">A number of parasitic protozoa reside in macrophages. Although these organisms are protected from external immune threats, they must still evade digestion by the macrophage. Three strategies have been suggested. First, the parasite may prevent the fusion of </w:t>
      </w:r>
      <w:proofErr w:type="spellStart"/>
      <w:r w:rsidRPr="00BC7D1E">
        <w:rPr>
          <w:rFonts w:ascii="Book Antiqua" w:hAnsi="Book Antiqua"/>
          <w:sz w:val="24"/>
          <w:szCs w:val="24"/>
        </w:rPr>
        <w:t>lysosomes</w:t>
      </w:r>
      <w:proofErr w:type="spellEnd"/>
      <w:r w:rsidRPr="00BC7D1E">
        <w:rPr>
          <w:rFonts w:ascii="Book Antiqua" w:hAnsi="Book Antiqua"/>
          <w:sz w:val="24"/>
          <w:szCs w:val="24"/>
        </w:rPr>
        <w:t xml:space="preserve"> with the </w:t>
      </w:r>
      <w:proofErr w:type="spellStart"/>
      <w:r w:rsidRPr="00BC7D1E">
        <w:rPr>
          <w:rFonts w:ascii="Book Antiqua" w:hAnsi="Book Antiqua"/>
          <w:sz w:val="24"/>
          <w:szCs w:val="24"/>
        </w:rPr>
        <w:t>phagocytic</w:t>
      </w:r>
      <w:proofErr w:type="spellEnd"/>
      <w:r w:rsidRPr="00BC7D1E">
        <w:rPr>
          <w:rFonts w:ascii="Book Antiqua" w:hAnsi="Book Antiqua"/>
          <w:sz w:val="24"/>
          <w:szCs w:val="24"/>
        </w:rPr>
        <w:t xml:space="preserve"> vacuole. The actual mechanism responsible for this inhibition is not yet understood, but it has been shown to occur in cells infected with </w:t>
      </w:r>
      <w:proofErr w:type="spellStart"/>
      <w:r w:rsidRPr="00BC7D1E">
        <w:rPr>
          <w:rFonts w:ascii="Book Antiqua" w:hAnsi="Book Antiqua"/>
          <w:i/>
          <w:iCs/>
          <w:sz w:val="24"/>
          <w:szCs w:val="24"/>
        </w:rPr>
        <w:t>Toxoplasma</w:t>
      </w:r>
      <w:proofErr w:type="spellEnd"/>
      <w:r w:rsidRPr="00BC7D1E">
        <w:rPr>
          <w:rFonts w:ascii="Book Antiqua" w:hAnsi="Book Antiqua"/>
          <w:sz w:val="24"/>
          <w:szCs w:val="24"/>
        </w:rPr>
        <w:t xml:space="preserve">. A second mechanism is represented by the ability of </w:t>
      </w:r>
      <w:r w:rsidRPr="00BC7D1E">
        <w:rPr>
          <w:rFonts w:ascii="Book Antiqua" w:hAnsi="Book Antiqua"/>
          <w:i/>
          <w:iCs/>
          <w:sz w:val="24"/>
          <w:szCs w:val="24"/>
        </w:rPr>
        <w:t xml:space="preserve">T </w:t>
      </w:r>
      <w:proofErr w:type="spellStart"/>
      <w:r w:rsidRPr="00BC7D1E">
        <w:rPr>
          <w:rFonts w:ascii="Book Antiqua" w:hAnsi="Book Antiqua"/>
          <w:i/>
          <w:iCs/>
          <w:sz w:val="24"/>
          <w:szCs w:val="24"/>
        </w:rPr>
        <w:t>cruzi</w:t>
      </w:r>
      <w:proofErr w:type="spellEnd"/>
      <w:r w:rsidRPr="00BC7D1E">
        <w:rPr>
          <w:rFonts w:ascii="Book Antiqua" w:hAnsi="Book Antiqua"/>
          <w:sz w:val="24"/>
          <w:szCs w:val="24"/>
        </w:rPr>
        <w:t xml:space="preserve"> to escape from the </w:t>
      </w:r>
      <w:proofErr w:type="spellStart"/>
      <w:r w:rsidRPr="00BC7D1E">
        <w:rPr>
          <w:rFonts w:ascii="Book Antiqua" w:hAnsi="Book Antiqua"/>
          <w:sz w:val="24"/>
          <w:szCs w:val="24"/>
        </w:rPr>
        <w:t>phagocytic</w:t>
      </w:r>
      <w:proofErr w:type="spellEnd"/>
      <w:r w:rsidRPr="00BC7D1E">
        <w:rPr>
          <w:rFonts w:ascii="Book Antiqua" w:hAnsi="Book Antiqua"/>
          <w:sz w:val="24"/>
          <w:szCs w:val="24"/>
        </w:rPr>
        <w:t xml:space="preserve"> vacuole into the cytoplasm of the macrophage. Finally, it is possible that some parasites can survive in the presence of </w:t>
      </w:r>
      <w:proofErr w:type="spellStart"/>
      <w:r w:rsidRPr="00BC7D1E">
        <w:rPr>
          <w:rFonts w:ascii="Book Antiqua" w:hAnsi="Book Antiqua"/>
          <w:sz w:val="24"/>
          <w:szCs w:val="24"/>
        </w:rPr>
        <w:t>lysosomal</w:t>
      </w:r>
      <w:proofErr w:type="spellEnd"/>
      <w:r w:rsidRPr="00BC7D1E">
        <w:rPr>
          <w:rFonts w:ascii="Book Antiqua" w:hAnsi="Book Antiqua"/>
          <w:sz w:val="24"/>
          <w:szCs w:val="24"/>
        </w:rPr>
        <w:t xml:space="preserve"> enzymes, as can the leprosy bacillus. One of the best-studied examples of a protozoan parasite able to survive in the </w:t>
      </w:r>
      <w:proofErr w:type="spellStart"/>
      <w:r w:rsidRPr="00BC7D1E">
        <w:rPr>
          <w:rFonts w:ascii="Book Antiqua" w:hAnsi="Book Antiqua"/>
          <w:sz w:val="24"/>
          <w:szCs w:val="24"/>
        </w:rPr>
        <w:t>phagolysosome</w:t>
      </w:r>
      <w:proofErr w:type="spellEnd"/>
      <w:r w:rsidRPr="00BC7D1E">
        <w:rPr>
          <w:rFonts w:ascii="Book Antiqua" w:hAnsi="Book Antiqua"/>
          <w:sz w:val="24"/>
          <w:szCs w:val="24"/>
        </w:rPr>
        <w:t xml:space="preserve"> is </w:t>
      </w:r>
      <w:proofErr w:type="spellStart"/>
      <w:r w:rsidRPr="00BC7D1E">
        <w:rPr>
          <w:rFonts w:ascii="Book Antiqua" w:hAnsi="Book Antiqua"/>
          <w:i/>
          <w:iCs/>
          <w:sz w:val="24"/>
          <w:szCs w:val="24"/>
        </w:rPr>
        <w:t>Leishmania</w:t>
      </w:r>
      <w:proofErr w:type="spellEnd"/>
      <w:r w:rsidRPr="00BC7D1E">
        <w:rPr>
          <w:rFonts w:ascii="Book Antiqua" w:hAnsi="Book Antiqua"/>
          <w:sz w:val="24"/>
          <w:szCs w:val="24"/>
        </w:rPr>
        <w:t xml:space="preserve">. It has been suggested that the resistance of this parasite to the host's hydrolytic enzymes is due to surface components that inhibit the host's enzymes and/or to the presence of parasitic enzymes </w:t>
      </w:r>
      <w:r w:rsidRPr="00BC7D1E">
        <w:rPr>
          <w:rFonts w:ascii="Book Antiqua" w:hAnsi="Book Antiqua"/>
          <w:sz w:val="24"/>
          <w:szCs w:val="24"/>
        </w:rPr>
        <w:lastRenderedPageBreak/>
        <w:t xml:space="preserve">that hydrolyze the host's enzymes. As previously noted, at least one protozoan parasite, </w:t>
      </w:r>
      <w:proofErr w:type="spellStart"/>
      <w:r w:rsidRPr="00BC7D1E">
        <w:rPr>
          <w:rFonts w:ascii="Book Antiqua" w:hAnsi="Book Antiqua"/>
          <w:i/>
          <w:iCs/>
          <w:sz w:val="24"/>
          <w:szCs w:val="24"/>
        </w:rPr>
        <w:t>Theilera</w:t>
      </w:r>
      <w:proofErr w:type="spellEnd"/>
      <w:r w:rsidRPr="00BC7D1E">
        <w:rPr>
          <w:rFonts w:ascii="Book Antiqua" w:hAnsi="Book Antiqua"/>
          <w:sz w:val="24"/>
          <w:szCs w:val="24"/>
        </w:rPr>
        <w:t>, is capable of growing directly in lymphocytes. Therefore, this parasite may escape the host's immune response by growing inside the very cells required for the response.</w:t>
      </w:r>
    </w:p>
    <w:p w:rsidR="00714B65" w:rsidRPr="00BC7D1E" w:rsidRDefault="00714B65" w:rsidP="00BC7D1E">
      <w:pPr>
        <w:spacing w:before="60" w:after="60" w:line="360" w:lineRule="auto"/>
        <w:jc w:val="both"/>
        <w:outlineLvl w:val="2"/>
        <w:rPr>
          <w:rFonts w:ascii="Book Antiqua" w:hAnsi="Book Antiqua"/>
          <w:b/>
          <w:bCs/>
          <w:sz w:val="24"/>
          <w:szCs w:val="24"/>
        </w:rPr>
      </w:pPr>
      <w:r w:rsidRPr="00BC7D1E">
        <w:rPr>
          <w:rFonts w:ascii="Book Antiqua" w:hAnsi="Book Antiqua"/>
          <w:b/>
          <w:bCs/>
          <w:sz w:val="24"/>
          <w:szCs w:val="24"/>
        </w:rPr>
        <w:t>Antigenic Variation</w:t>
      </w:r>
      <w:r>
        <w:rPr>
          <w:rFonts w:ascii="Book Antiqua" w:hAnsi="Book Antiqua"/>
          <w:b/>
          <w:bCs/>
          <w:sz w:val="24"/>
          <w:szCs w:val="24"/>
        </w:rPr>
        <w:t>:</w:t>
      </w:r>
    </w:p>
    <w:p w:rsidR="00714B65" w:rsidRPr="00BC7D1E" w:rsidRDefault="00714B65" w:rsidP="00DE607B">
      <w:pPr>
        <w:spacing w:before="60" w:after="60" w:line="360" w:lineRule="auto"/>
        <w:ind w:firstLine="720"/>
        <w:jc w:val="both"/>
        <w:rPr>
          <w:rFonts w:ascii="Book Antiqua" w:hAnsi="Book Antiqua"/>
          <w:sz w:val="24"/>
          <w:szCs w:val="24"/>
        </w:rPr>
      </w:pPr>
      <w:r w:rsidRPr="00BC7D1E">
        <w:rPr>
          <w:rFonts w:ascii="Book Antiqua" w:hAnsi="Book Antiqua"/>
          <w:sz w:val="24"/>
          <w:szCs w:val="24"/>
        </w:rPr>
        <w:t xml:space="preserve">Three major groups of parasitic protozoa are known to be able to change the antigenic properties of their surface coat. The African trypanosomes can completely replace the antigens in their </w:t>
      </w:r>
      <w:proofErr w:type="spellStart"/>
      <w:r w:rsidRPr="00BC7D1E">
        <w:rPr>
          <w:rFonts w:ascii="Book Antiqua" w:hAnsi="Book Antiqua"/>
          <w:sz w:val="24"/>
          <w:szCs w:val="24"/>
        </w:rPr>
        <w:t>glycocalyx</w:t>
      </w:r>
      <w:proofErr w:type="spellEnd"/>
      <w:r w:rsidRPr="00BC7D1E">
        <w:rPr>
          <w:rFonts w:ascii="Book Antiqua" w:hAnsi="Book Antiqua"/>
          <w:sz w:val="24"/>
          <w:szCs w:val="24"/>
        </w:rPr>
        <w:t xml:space="preserve"> each time the host exhibits a new </w:t>
      </w:r>
      <w:proofErr w:type="spellStart"/>
      <w:r w:rsidRPr="00BC7D1E">
        <w:rPr>
          <w:rFonts w:ascii="Book Antiqua" w:hAnsi="Book Antiqua"/>
          <w:sz w:val="24"/>
          <w:szCs w:val="24"/>
        </w:rPr>
        <w:t>humoral</w:t>
      </w:r>
      <w:proofErr w:type="spellEnd"/>
      <w:r w:rsidRPr="00BC7D1E">
        <w:rPr>
          <w:rFonts w:ascii="Book Antiqua" w:hAnsi="Book Antiqua"/>
          <w:sz w:val="24"/>
          <w:szCs w:val="24"/>
        </w:rPr>
        <w:t xml:space="preserve"> response. These alterations in serotype are one important way in which the African trypanosomes escape their host's defense mechanism. Although less well-characterized, similar changes are reported to occur in </w:t>
      </w:r>
      <w:r w:rsidRPr="00BC7D1E">
        <w:rPr>
          <w:rFonts w:ascii="Book Antiqua" w:hAnsi="Book Antiqua"/>
          <w:i/>
          <w:iCs/>
          <w:sz w:val="24"/>
          <w:szCs w:val="24"/>
        </w:rPr>
        <w:t>Plasmodium</w:t>
      </w:r>
      <w:r w:rsidRPr="00BC7D1E">
        <w:rPr>
          <w:rFonts w:ascii="Book Antiqua" w:hAnsi="Book Antiqua"/>
          <w:sz w:val="24"/>
          <w:szCs w:val="24"/>
        </w:rPr>
        <w:t xml:space="preserve">, </w:t>
      </w:r>
      <w:proofErr w:type="spellStart"/>
      <w:r w:rsidRPr="00BC7D1E">
        <w:rPr>
          <w:rFonts w:ascii="Book Antiqua" w:hAnsi="Book Antiqua"/>
          <w:i/>
          <w:iCs/>
          <w:sz w:val="24"/>
          <w:szCs w:val="24"/>
        </w:rPr>
        <w:t>Babesia</w:t>
      </w:r>
      <w:proofErr w:type="spellEnd"/>
      <w:r w:rsidRPr="00BC7D1E">
        <w:rPr>
          <w:rFonts w:ascii="Book Antiqua" w:hAnsi="Book Antiqua"/>
          <w:sz w:val="24"/>
          <w:szCs w:val="24"/>
        </w:rPr>
        <w:t xml:space="preserve">, and </w:t>
      </w:r>
      <w:proofErr w:type="spellStart"/>
      <w:r w:rsidRPr="00BC7D1E">
        <w:rPr>
          <w:rFonts w:ascii="Book Antiqua" w:hAnsi="Book Antiqua"/>
          <w:i/>
          <w:iCs/>
          <w:sz w:val="24"/>
          <w:szCs w:val="24"/>
        </w:rPr>
        <w:t>Giardia</w:t>
      </w:r>
      <w:proofErr w:type="spellEnd"/>
      <w:r w:rsidRPr="00BC7D1E">
        <w:rPr>
          <w:rFonts w:ascii="Book Antiqua" w:hAnsi="Book Antiqua"/>
          <w:i/>
          <w:iCs/>
          <w:sz w:val="24"/>
          <w:szCs w:val="24"/>
        </w:rPr>
        <w:t>.</w:t>
      </w:r>
    </w:p>
    <w:p w:rsidR="00714B65" w:rsidRPr="00BC7D1E" w:rsidRDefault="00714B65" w:rsidP="00C75143">
      <w:pPr>
        <w:spacing w:before="60" w:after="60" w:line="360" w:lineRule="auto"/>
        <w:ind w:firstLine="720"/>
        <w:jc w:val="both"/>
        <w:rPr>
          <w:rFonts w:ascii="Book Antiqua" w:hAnsi="Book Antiqua"/>
          <w:sz w:val="24"/>
          <w:szCs w:val="24"/>
        </w:rPr>
      </w:pPr>
      <w:r w:rsidRPr="00BC7D1E">
        <w:rPr>
          <w:rFonts w:ascii="Book Antiqua" w:hAnsi="Book Antiqua"/>
          <w:sz w:val="24"/>
          <w:szCs w:val="24"/>
        </w:rPr>
        <w:t>It has been estimated that African trypanosomes have approximately 1,000 different genes coding for surface antigens. These genes are located on various chromosomes; however, to be expressed, the gene must be located at the end of a chromosome (</w:t>
      </w:r>
      <w:proofErr w:type="spellStart"/>
      <w:r>
        <w:rPr>
          <w:rFonts w:ascii="Book Antiqua" w:hAnsi="Book Antiqua"/>
          <w:sz w:val="24"/>
          <w:szCs w:val="24"/>
        </w:rPr>
        <w:t>telomeric</w:t>
      </w:r>
      <w:proofErr w:type="spellEnd"/>
      <w:r>
        <w:rPr>
          <w:rFonts w:ascii="Book Antiqua" w:hAnsi="Book Antiqua"/>
          <w:sz w:val="24"/>
          <w:szCs w:val="24"/>
        </w:rPr>
        <w:t xml:space="preserve"> </w:t>
      </w:r>
      <w:r w:rsidRPr="00BC7D1E">
        <w:rPr>
          <w:rFonts w:ascii="Book Antiqua" w:hAnsi="Book Antiqua"/>
          <w:sz w:val="24"/>
          <w:szCs w:val="24"/>
        </w:rPr>
        <w:t xml:space="preserve">site). The rate at which variation occurs in a tsetse-fly-transmitted population appears quite high. It has been shown that 1 in 10 cells appear to be capable of switching its surface antigen. The order in which the surface coat genes are expressed is not predictable. Much information is available on the nucleotide sequence of the genes coding the coat proteins; however, neither the factor(s) that induces a cell to switch its surface antigens nor the specific genetic mechanism(s) involved in the switch are fully understood. The antibody response does not induce the genetic switch, but merely selects variants with new surface antigens out of the original population. Considerably less information is available on the phenomenon of antigenic variation in malaria or </w:t>
      </w:r>
      <w:proofErr w:type="spellStart"/>
      <w:r w:rsidRPr="00BC7D1E">
        <w:rPr>
          <w:rFonts w:ascii="Book Antiqua" w:hAnsi="Book Antiqua"/>
          <w:sz w:val="24"/>
          <w:szCs w:val="24"/>
        </w:rPr>
        <w:t>babesiosis</w:t>
      </w:r>
      <w:proofErr w:type="spellEnd"/>
      <w:r w:rsidRPr="00BC7D1E">
        <w:rPr>
          <w:rFonts w:ascii="Book Antiqua" w:hAnsi="Book Antiqua"/>
          <w:sz w:val="24"/>
          <w:szCs w:val="24"/>
        </w:rPr>
        <w:t>. However, antigen variation could be a major problem in reference to the development of a blood stage (</w:t>
      </w:r>
      <w:proofErr w:type="spellStart"/>
      <w:r w:rsidRPr="00BC7D1E">
        <w:rPr>
          <w:rFonts w:ascii="Book Antiqua" w:hAnsi="Book Antiqua"/>
          <w:sz w:val="24"/>
          <w:szCs w:val="24"/>
        </w:rPr>
        <w:t>merozoite</w:t>
      </w:r>
      <w:proofErr w:type="spellEnd"/>
      <w:r w:rsidRPr="00BC7D1E">
        <w:rPr>
          <w:rFonts w:ascii="Book Antiqua" w:hAnsi="Book Antiqua"/>
          <w:sz w:val="24"/>
          <w:szCs w:val="24"/>
        </w:rPr>
        <w:t xml:space="preserve">) vaccine for malaria. Finally, antigenic variation has been observed in </w:t>
      </w:r>
      <w:proofErr w:type="spellStart"/>
      <w:r w:rsidRPr="00BC7D1E">
        <w:rPr>
          <w:rFonts w:ascii="Book Antiqua" w:hAnsi="Book Antiqua"/>
          <w:i/>
          <w:iCs/>
          <w:sz w:val="24"/>
          <w:szCs w:val="24"/>
        </w:rPr>
        <w:t>Giardia</w:t>
      </w:r>
      <w:proofErr w:type="spellEnd"/>
      <w:r w:rsidRPr="00BC7D1E">
        <w:rPr>
          <w:rFonts w:ascii="Book Antiqua" w:hAnsi="Book Antiqua"/>
          <w:i/>
          <w:iCs/>
          <w:sz w:val="24"/>
          <w:szCs w:val="24"/>
        </w:rPr>
        <w:t xml:space="preserve"> </w:t>
      </w:r>
      <w:proofErr w:type="spellStart"/>
      <w:r w:rsidRPr="00BC7D1E">
        <w:rPr>
          <w:rFonts w:ascii="Book Antiqua" w:hAnsi="Book Antiqua"/>
          <w:i/>
          <w:iCs/>
          <w:sz w:val="24"/>
          <w:szCs w:val="24"/>
        </w:rPr>
        <w:t>lamblia</w:t>
      </w:r>
      <w:proofErr w:type="spellEnd"/>
      <w:r w:rsidRPr="00BC7D1E">
        <w:rPr>
          <w:rFonts w:ascii="Book Antiqua" w:hAnsi="Book Antiqua"/>
          <w:sz w:val="24"/>
          <w:szCs w:val="24"/>
        </w:rPr>
        <w:t xml:space="preserve">. A number of different gene families coding for surface proteins in </w:t>
      </w:r>
      <w:proofErr w:type="spellStart"/>
      <w:r w:rsidRPr="00BC7D1E">
        <w:rPr>
          <w:rFonts w:ascii="Book Antiqua" w:hAnsi="Book Antiqua"/>
          <w:i/>
          <w:iCs/>
          <w:sz w:val="24"/>
          <w:szCs w:val="24"/>
        </w:rPr>
        <w:t>Giardia</w:t>
      </w:r>
      <w:proofErr w:type="spellEnd"/>
      <w:r w:rsidRPr="00BC7D1E">
        <w:rPr>
          <w:rFonts w:ascii="Book Antiqua" w:hAnsi="Book Antiqua"/>
          <w:sz w:val="24"/>
          <w:szCs w:val="24"/>
        </w:rPr>
        <w:t xml:space="preserve"> have been identified. Antigenic variation has been suggested to assist </w:t>
      </w:r>
      <w:proofErr w:type="spellStart"/>
      <w:r w:rsidRPr="00BC7D1E">
        <w:rPr>
          <w:rFonts w:ascii="Book Antiqua" w:hAnsi="Book Antiqua"/>
          <w:i/>
          <w:iCs/>
          <w:sz w:val="24"/>
          <w:szCs w:val="24"/>
        </w:rPr>
        <w:t>Giardia</w:t>
      </w:r>
      <w:proofErr w:type="spellEnd"/>
      <w:r w:rsidRPr="00BC7D1E">
        <w:rPr>
          <w:rFonts w:ascii="Book Antiqua" w:hAnsi="Book Antiqua"/>
          <w:sz w:val="24"/>
          <w:szCs w:val="24"/>
        </w:rPr>
        <w:t xml:space="preserve"> in escaping the host's immune response.</w:t>
      </w:r>
    </w:p>
    <w:p w:rsidR="00714B65" w:rsidRDefault="00714B65" w:rsidP="00BC7D1E">
      <w:pPr>
        <w:spacing w:before="60" w:after="60" w:line="360" w:lineRule="auto"/>
        <w:jc w:val="both"/>
        <w:outlineLvl w:val="2"/>
        <w:rPr>
          <w:rFonts w:ascii="Book Antiqua" w:hAnsi="Book Antiqua"/>
          <w:b/>
          <w:bCs/>
          <w:sz w:val="24"/>
          <w:szCs w:val="24"/>
        </w:rPr>
      </w:pPr>
    </w:p>
    <w:p w:rsidR="00714B65" w:rsidRDefault="00714B65" w:rsidP="00BC7D1E">
      <w:pPr>
        <w:spacing w:before="60" w:after="60" w:line="360" w:lineRule="auto"/>
        <w:jc w:val="both"/>
        <w:outlineLvl w:val="2"/>
        <w:rPr>
          <w:rFonts w:ascii="Book Antiqua" w:hAnsi="Book Antiqua"/>
          <w:b/>
          <w:bCs/>
          <w:sz w:val="24"/>
          <w:szCs w:val="24"/>
        </w:rPr>
      </w:pPr>
    </w:p>
    <w:p w:rsidR="00714B65" w:rsidRPr="00BC7D1E" w:rsidRDefault="00714B65" w:rsidP="00BC7D1E">
      <w:pPr>
        <w:spacing w:before="60" w:after="60" w:line="360" w:lineRule="auto"/>
        <w:jc w:val="both"/>
        <w:outlineLvl w:val="2"/>
        <w:rPr>
          <w:rFonts w:ascii="Book Antiqua" w:hAnsi="Book Antiqua"/>
          <w:b/>
          <w:bCs/>
          <w:sz w:val="24"/>
          <w:szCs w:val="24"/>
        </w:rPr>
      </w:pPr>
      <w:proofErr w:type="spellStart"/>
      <w:r w:rsidRPr="00BC7D1E">
        <w:rPr>
          <w:rFonts w:ascii="Book Antiqua" w:hAnsi="Book Antiqua"/>
          <w:b/>
          <w:bCs/>
          <w:sz w:val="24"/>
          <w:szCs w:val="24"/>
        </w:rPr>
        <w:t>Immunosuppression</w:t>
      </w:r>
      <w:proofErr w:type="spellEnd"/>
      <w:r>
        <w:rPr>
          <w:rFonts w:ascii="Book Antiqua" w:hAnsi="Book Antiqua"/>
          <w:b/>
          <w:bCs/>
          <w:sz w:val="24"/>
          <w:szCs w:val="24"/>
        </w:rPr>
        <w:t>:</w:t>
      </w:r>
    </w:p>
    <w:p w:rsidR="00714B65" w:rsidRPr="00BC7D1E" w:rsidRDefault="00714B65" w:rsidP="00DE607B">
      <w:pPr>
        <w:spacing w:before="60" w:after="60" w:line="360" w:lineRule="auto"/>
        <w:ind w:firstLine="720"/>
        <w:jc w:val="both"/>
        <w:rPr>
          <w:rFonts w:ascii="Book Antiqua" w:hAnsi="Book Antiqua"/>
          <w:sz w:val="24"/>
          <w:szCs w:val="24"/>
        </w:rPr>
      </w:pPr>
      <w:proofErr w:type="spellStart"/>
      <w:r w:rsidRPr="00BC7D1E">
        <w:rPr>
          <w:rFonts w:ascii="Book Antiqua" w:hAnsi="Book Antiqua"/>
          <w:sz w:val="24"/>
          <w:szCs w:val="24"/>
        </w:rPr>
        <w:t>Immunosuppression</w:t>
      </w:r>
      <w:proofErr w:type="spellEnd"/>
      <w:r w:rsidRPr="00BC7D1E">
        <w:rPr>
          <w:rFonts w:ascii="Book Antiqua" w:hAnsi="Book Antiqua"/>
          <w:sz w:val="24"/>
          <w:szCs w:val="24"/>
        </w:rPr>
        <w:t xml:space="preserve"> of the host has been observed with almost every parasitic organism carefully examined to date. In some cases the suppression is specific, involving only the host's response to the parasite. In other cases the suppression is much more general, involving the response to various </w:t>
      </w:r>
      <w:proofErr w:type="spellStart"/>
      <w:r w:rsidRPr="00BC7D1E">
        <w:rPr>
          <w:rFonts w:ascii="Book Antiqua" w:hAnsi="Book Antiqua"/>
          <w:sz w:val="24"/>
          <w:szCs w:val="24"/>
        </w:rPr>
        <w:t>heterologous</w:t>
      </w:r>
      <w:proofErr w:type="spellEnd"/>
      <w:r w:rsidRPr="00BC7D1E">
        <w:rPr>
          <w:rFonts w:ascii="Book Antiqua" w:hAnsi="Book Antiqua"/>
          <w:sz w:val="24"/>
          <w:szCs w:val="24"/>
        </w:rPr>
        <w:t xml:space="preserve"> and </w:t>
      </w:r>
      <w:proofErr w:type="spellStart"/>
      <w:r w:rsidRPr="00BC7D1E">
        <w:rPr>
          <w:rFonts w:ascii="Book Antiqua" w:hAnsi="Book Antiqua"/>
          <w:sz w:val="24"/>
          <w:szCs w:val="24"/>
        </w:rPr>
        <w:t>nonparasite</w:t>
      </w:r>
      <w:proofErr w:type="spellEnd"/>
      <w:r w:rsidRPr="00BC7D1E">
        <w:rPr>
          <w:rFonts w:ascii="Book Antiqua" w:hAnsi="Book Antiqua"/>
          <w:sz w:val="24"/>
          <w:szCs w:val="24"/>
        </w:rPr>
        <w:t xml:space="preserve"> antigens. It has not yet been proven that this </w:t>
      </w:r>
      <w:proofErr w:type="spellStart"/>
      <w:r w:rsidRPr="00BC7D1E">
        <w:rPr>
          <w:rFonts w:ascii="Book Antiqua" w:hAnsi="Book Antiqua"/>
          <w:sz w:val="24"/>
          <w:szCs w:val="24"/>
        </w:rPr>
        <w:t>immunosuppression</w:t>
      </w:r>
      <w:proofErr w:type="spellEnd"/>
      <w:r w:rsidRPr="00BC7D1E">
        <w:rPr>
          <w:rFonts w:ascii="Book Antiqua" w:hAnsi="Book Antiqua"/>
          <w:sz w:val="24"/>
          <w:szCs w:val="24"/>
        </w:rPr>
        <w:t xml:space="preserve"> allows the parasites to survive in a normally </w:t>
      </w:r>
      <w:proofErr w:type="spellStart"/>
      <w:r w:rsidRPr="00BC7D1E">
        <w:rPr>
          <w:rFonts w:ascii="Book Antiqua" w:hAnsi="Book Antiqua"/>
          <w:sz w:val="24"/>
          <w:szCs w:val="24"/>
        </w:rPr>
        <w:t>immunocompetent</w:t>
      </w:r>
      <w:proofErr w:type="spellEnd"/>
      <w:r w:rsidRPr="00BC7D1E">
        <w:rPr>
          <w:rFonts w:ascii="Book Antiqua" w:hAnsi="Book Antiqua"/>
          <w:sz w:val="24"/>
          <w:szCs w:val="24"/>
        </w:rPr>
        <w:t xml:space="preserve"> host. However, one can postulate that </w:t>
      </w:r>
      <w:proofErr w:type="spellStart"/>
      <w:r w:rsidRPr="00BC7D1E">
        <w:rPr>
          <w:rFonts w:ascii="Book Antiqua" w:hAnsi="Book Antiqua"/>
          <w:sz w:val="24"/>
          <w:szCs w:val="24"/>
        </w:rPr>
        <w:t>immunosuppression</w:t>
      </w:r>
      <w:proofErr w:type="spellEnd"/>
      <w:r w:rsidRPr="00BC7D1E">
        <w:rPr>
          <w:rFonts w:ascii="Book Antiqua" w:hAnsi="Book Antiqua"/>
          <w:sz w:val="24"/>
          <w:szCs w:val="24"/>
        </w:rPr>
        <w:t xml:space="preserve"> could permit a small number of parasites to escape immune surveillance, thus favoring establishment of a chronic infection. This mechanism might be particul</w:t>
      </w:r>
      <w:r>
        <w:rPr>
          <w:rFonts w:ascii="Book Antiqua" w:hAnsi="Book Antiqua"/>
          <w:sz w:val="24"/>
          <w:szCs w:val="24"/>
        </w:rPr>
        <w:t>arly effective in parasites that</w:t>
      </w:r>
      <w:r w:rsidRPr="00BC7D1E">
        <w:rPr>
          <w:rFonts w:ascii="Book Antiqua" w:hAnsi="Book Antiqua"/>
          <w:sz w:val="24"/>
          <w:szCs w:val="24"/>
        </w:rPr>
        <w:t xml:space="preserve"> undergo antigenic variation, since it could allow the small number of parasites with new surface antigens to go undetected initially. </w:t>
      </w:r>
      <w:proofErr w:type="spellStart"/>
      <w:r w:rsidRPr="00BC7D1E">
        <w:rPr>
          <w:rFonts w:ascii="Book Antiqua" w:hAnsi="Book Antiqua"/>
          <w:sz w:val="24"/>
          <w:szCs w:val="24"/>
        </w:rPr>
        <w:t>Immunosuppression</w:t>
      </w:r>
      <w:proofErr w:type="spellEnd"/>
      <w:r w:rsidRPr="00BC7D1E">
        <w:rPr>
          <w:rFonts w:ascii="Book Antiqua" w:hAnsi="Book Antiqua"/>
          <w:sz w:val="24"/>
          <w:szCs w:val="24"/>
        </w:rPr>
        <w:t xml:space="preserve"> experimentally induced by various extraneous agents has certainly been shown to produce higher </w:t>
      </w:r>
      <w:proofErr w:type="spellStart"/>
      <w:r w:rsidRPr="00BC7D1E">
        <w:rPr>
          <w:rFonts w:ascii="Book Antiqua" w:hAnsi="Book Antiqua"/>
          <w:sz w:val="24"/>
          <w:szCs w:val="24"/>
        </w:rPr>
        <w:t>parasitemias</w:t>
      </w:r>
      <w:proofErr w:type="spellEnd"/>
      <w:r w:rsidRPr="00BC7D1E">
        <w:rPr>
          <w:rFonts w:ascii="Book Antiqua" w:hAnsi="Book Antiqua"/>
          <w:sz w:val="24"/>
          <w:szCs w:val="24"/>
        </w:rPr>
        <w:t xml:space="preserve">, higher infection rates, or both. </w:t>
      </w:r>
      <w:proofErr w:type="gramStart"/>
      <w:r w:rsidRPr="00BC7D1E">
        <w:rPr>
          <w:rFonts w:ascii="Book Antiqua" w:hAnsi="Book Antiqua"/>
          <w:sz w:val="24"/>
          <w:szCs w:val="24"/>
        </w:rPr>
        <w:t xml:space="preserve">Therefore, the hypothesis that parasite-induced </w:t>
      </w:r>
      <w:proofErr w:type="spellStart"/>
      <w:r w:rsidRPr="00BC7D1E">
        <w:rPr>
          <w:rFonts w:ascii="Book Antiqua" w:hAnsi="Book Antiqua"/>
          <w:sz w:val="24"/>
          <w:szCs w:val="24"/>
        </w:rPr>
        <w:t>immmosuppression</w:t>
      </w:r>
      <w:proofErr w:type="spellEnd"/>
      <w:r w:rsidRPr="00BC7D1E">
        <w:rPr>
          <w:rFonts w:ascii="Book Antiqua" w:hAnsi="Book Antiqua"/>
          <w:sz w:val="24"/>
          <w:szCs w:val="24"/>
        </w:rPr>
        <w:t xml:space="preserve"> increases the chance for a parasite to complete its life cycle makes sense.</w:t>
      </w:r>
      <w:proofErr w:type="gramEnd"/>
    </w:p>
    <w:p w:rsidR="00714B65" w:rsidRPr="00BC7D1E" w:rsidRDefault="00714B65" w:rsidP="00A37E3B">
      <w:pPr>
        <w:spacing w:before="60" w:after="60" w:line="360" w:lineRule="auto"/>
        <w:ind w:firstLine="720"/>
        <w:jc w:val="both"/>
        <w:rPr>
          <w:rFonts w:ascii="Book Antiqua" w:hAnsi="Book Antiqua"/>
          <w:sz w:val="24"/>
          <w:szCs w:val="24"/>
        </w:rPr>
      </w:pPr>
      <w:r w:rsidRPr="00BC7D1E">
        <w:rPr>
          <w:rFonts w:ascii="Book Antiqua" w:hAnsi="Book Antiqua"/>
          <w:sz w:val="24"/>
          <w:szCs w:val="24"/>
        </w:rPr>
        <w:t xml:space="preserve">It should be noted that </w:t>
      </w:r>
      <w:proofErr w:type="spellStart"/>
      <w:r w:rsidRPr="00BC7D1E">
        <w:rPr>
          <w:rFonts w:ascii="Book Antiqua" w:hAnsi="Book Antiqua"/>
          <w:sz w:val="24"/>
          <w:szCs w:val="24"/>
        </w:rPr>
        <w:t>immunosuppression</w:t>
      </w:r>
      <w:proofErr w:type="spellEnd"/>
      <w:r w:rsidRPr="00BC7D1E">
        <w:rPr>
          <w:rFonts w:ascii="Book Antiqua" w:hAnsi="Book Antiqua"/>
          <w:sz w:val="24"/>
          <w:szCs w:val="24"/>
        </w:rPr>
        <w:t xml:space="preserve"> can be pathogenic itself. A reduced response to </w:t>
      </w:r>
      <w:proofErr w:type="spellStart"/>
      <w:r w:rsidRPr="00BC7D1E">
        <w:rPr>
          <w:rFonts w:ascii="Book Antiqua" w:hAnsi="Book Antiqua"/>
          <w:sz w:val="24"/>
          <w:szCs w:val="24"/>
        </w:rPr>
        <w:t>heterologous</w:t>
      </w:r>
      <w:proofErr w:type="spellEnd"/>
      <w:r w:rsidRPr="00BC7D1E">
        <w:rPr>
          <w:rFonts w:ascii="Book Antiqua" w:hAnsi="Book Antiqua"/>
          <w:sz w:val="24"/>
          <w:szCs w:val="24"/>
        </w:rPr>
        <w:t xml:space="preserve"> antigens could favor secondary infections. Humans suffering from malaria or </w:t>
      </w:r>
      <w:proofErr w:type="spellStart"/>
      <w:r w:rsidRPr="00BC7D1E">
        <w:rPr>
          <w:rFonts w:ascii="Book Antiqua" w:hAnsi="Book Antiqua"/>
          <w:sz w:val="24"/>
          <w:szCs w:val="24"/>
        </w:rPr>
        <w:t>trypanosomiasis</w:t>
      </w:r>
      <w:proofErr w:type="spellEnd"/>
      <w:r w:rsidRPr="00BC7D1E">
        <w:rPr>
          <w:rFonts w:ascii="Book Antiqua" w:hAnsi="Book Antiqua"/>
          <w:sz w:val="24"/>
          <w:szCs w:val="24"/>
        </w:rPr>
        <w:t xml:space="preserve"> have been shown to be </w:t>
      </w:r>
      <w:proofErr w:type="spellStart"/>
      <w:r w:rsidRPr="00BC7D1E">
        <w:rPr>
          <w:rFonts w:ascii="Book Antiqua" w:hAnsi="Book Antiqua"/>
          <w:sz w:val="24"/>
          <w:szCs w:val="24"/>
        </w:rPr>
        <w:t>immunosuppressed</w:t>
      </w:r>
      <w:proofErr w:type="spellEnd"/>
      <w:r w:rsidRPr="00BC7D1E">
        <w:rPr>
          <w:rFonts w:ascii="Book Antiqua" w:hAnsi="Book Antiqua"/>
          <w:sz w:val="24"/>
          <w:szCs w:val="24"/>
        </w:rPr>
        <w:t xml:space="preserve"> to a variety of </w:t>
      </w:r>
      <w:proofErr w:type="spellStart"/>
      <w:r w:rsidRPr="00BC7D1E">
        <w:rPr>
          <w:rFonts w:ascii="Book Antiqua" w:hAnsi="Book Antiqua"/>
          <w:sz w:val="24"/>
          <w:szCs w:val="24"/>
        </w:rPr>
        <w:t>heterologous</w:t>
      </w:r>
      <w:proofErr w:type="spellEnd"/>
      <w:r w:rsidRPr="00BC7D1E">
        <w:rPr>
          <w:rFonts w:ascii="Book Antiqua" w:hAnsi="Book Antiqua"/>
          <w:sz w:val="24"/>
          <w:szCs w:val="24"/>
        </w:rPr>
        <w:t xml:space="preserve"> antigens. Secondary infections may often be involved in death from African </w:t>
      </w:r>
      <w:proofErr w:type="spellStart"/>
      <w:r w:rsidRPr="00BC7D1E">
        <w:rPr>
          <w:rFonts w:ascii="Book Antiqua" w:hAnsi="Book Antiqua"/>
          <w:sz w:val="24"/>
          <w:szCs w:val="24"/>
        </w:rPr>
        <w:t>trypanosomiasis</w:t>
      </w:r>
      <w:proofErr w:type="spellEnd"/>
      <w:r w:rsidRPr="00BC7D1E">
        <w:rPr>
          <w:rFonts w:ascii="Book Antiqua" w:hAnsi="Book Antiqua"/>
          <w:sz w:val="24"/>
          <w:szCs w:val="24"/>
        </w:rPr>
        <w:t>.</w:t>
      </w:r>
    </w:p>
    <w:p w:rsidR="00714B65" w:rsidRPr="00BC7D1E" w:rsidRDefault="00714B65" w:rsidP="00A37E3B">
      <w:pPr>
        <w:spacing w:before="60" w:after="60" w:line="360" w:lineRule="auto"/>
        <w:ind w:firstLine="720"/>
        <w:jc w:val="both"/>
        <w:rPr>
          <w:rFonts w:ascii="Book Antiqua" w:hAnsi="Book Antiqua"/>
          <w:sz w:val="24"/>
          <w:szCs w:val="24"/>
        </w:rPr>
      </w:pPr>
      <w:r w:rsidRPr="00BC7D1E">
        <w:rPr>
          <w:rFonts w:ascii="Book Antiqua" w:hAnsi="Book Antiqua"/>
          <w:sz w:val="24"/>
          <w:szCs w:val="24"/>
        </w:rPr>
        <w:t xml:space="preserve">A variety of mechanisms have been suggested to explain the </w:t>
      </w:r>
      <w:proofErr w:type="spellStart"/>
      <w:r w:rsidRPr="00BC7D1E">
        <w:rPr>
          <w:rFonts w:ascii="Book Antiqua" w:hAnsi="Book Antiqua"/>
          <w:sz w:val="24"/>
          <w:szCs w:val="24"/>
        </w:rPr>
        <w:t>immunosuppression</w:t>
      </w:r>
      <w:proofErr w:type="spellEnd"/>
      <w:r w:rsidRPr="00BC7D1E">
        <w:rPr>
          <w:rFonts w:ascii="Book Antiqua" w:hAnsi="Book Antiqua"/>
          <w:sz w:val="24"/>
          <w:szCs w:val="24"/>
        </w:rPr>
        <w:t xml:space="preserve"> observed in protozoan infections. The most common mechanisms proposed are (1) the presence in the infected host of parasite or host substances that nonspecifically stimulate the growth of antibody-producing B cells, rather than stimulating the proliferation of specific </w:t>
      </w:r>
      <w:proofErr w:type="spellStart"/>
      <w:r w:rsidRPr="00BC7D1E">
        <w:rPr>
          <w:rFonts w:ascii="Book Antiqua" w:hAnsi="Book Antiqua"/>
          <w:sz w:val="24"/>
          <w:szCs w:val="24"/>
        </w:rPr>
        <w:t>antiparasite</w:t>
      </w:r>
      <w:proofErr w:type="spellEnd"/>
      <w:r w:rsidRPr="00BC7D1E">
        <w:rPr>
          <w:rFonts w:ascii="Book Antiqua" w:hAnsi="Book Antiqua"/>
          <w:sz w:val="24"/>
          <w:szCs w:val="24"/>
        </w:rPr>
        <w:t xml:space="preserve"> B-cells; (2) proliferation of suppressor T-cells and/or macrophages that inhibit the immune system by excretion of </w:t>
      </w:r>
      <w:r w:rsidRPr="00BC7D1E">
        <w:rPr>
          <w:rFonts w:ascii="Book Antiqua" w:hAnsi="Book Antiqua"/>
          <w:sz w:val="24"/>
          <w:szCs w:val="24"/>
        </w:rPr>
        <w:lastRenderedPageBreak/>
        <w:t>regulatory cytokines; and (3) production by the parasite of specific immune suppressor substances.</w:t>
      </w:r>
    </w:p>
    <w:sectPr w:rsidR="00714B65" w:rsidRPr="00BC7D1E" w:rsidSect="008E02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A3353"/>
    <w:multiLevelType w:val="multilevel"/>
    <w:tmpl w:val="FF4E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E66"/>
    <w:rsid w:val="00051269"/>
    <w:rsid w:val="00057F72"/>
    <w:rsid w:val="0008018A"/>
    <w:rsid w:val="000B69C8"/>
    <w:rsid w:val="000C31ED"/>
    <w:rsid w:val="001028BF"/>
    <w:rsid w:val="00154935"/>
    <w:rsid w:val="00181467"/>
    <w:rsid w:val="002F45FE"/>
    <w:rsid w:val="004A3EF7"/>
    <w:rsid w:val="00547944"/>
    <w:rsid w:val="00640167"/>
    <w:rsid w:val="00714B65"/>
    <w:rsid w:val="008054A4"/>
    <w:rsid w:val="0089590A"/>
    <w:rsid w:val="008E02AB"/>
    <w:rsid w:val="00A37E3B"/>
    <w:rsid w:val="00B541AC"/>
    <w:rsid w:val="00BC7D1E"/>
    <w:rsid w:val="00C35BEF"/>
    <w:rsid w:val="00C75143"/>
    <w:rsid w:val="00D17FFD"/>
    <w:rsid w:val="00DE607B"/>
    <w:rsid w:val="00DE6B39"/>
    <w:rsid w:val="00E72807"/>
    <w:rsid w:val="00E72E66"/>
    <w:rsid w:val="00E73303"/>
    <w:rsid w:val="00E83B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7"/>
    <w:pPr>
      <w:spacing w:after="200" w:line="276" w:lineRule="auto"/>
    </w:pPr>
    <w:rPr>
      <w:sz w:val="22"/>
      <w:szCs w:val="22"/>
    </w:rPr>
  </w:style>
  <w:style w:type="paragraph" w:styleId="Heading1">
    <w:name w:val="heading 1"/>
    <w:basedOn w:val="Normal"/>
    <w:link w:val="Heading1Char"/>
    <w:uiPriority w:val="99"/>
    <w:qFormat/>
    <w:rsid w:val="00E72E66"/>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E72E66"/>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E72E66"/>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9"/>
    <w:qFormat/>
    <w:rsid w:val="00E72E66"/>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E6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E72E66"/>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E72E66"/>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E72E66"/>
    <w:rPr>
      <w:rFonts w:ascii="Times New Roman" w:hAnsi="Times New Roman" w:cs="Times New Roman"/>
      <w:b/>
      <w:bCs/>
      <w:sz w:val="24"/>
      <w:szCs w:val="24"/>
    </w:rPr>
  </w:style>
  <w:style w:type="character" w:styleId="Hyperlink">
    <w:name w:val="Hyperlink"/>
    <w:basedOn w:val="DefaultParagraphFont"/>
    <w:uiPriority w:val="99"/>
    <w:semiHidden/>
    <w:rsid w:val="00E72E66"/>
    <w:rPr>
      <w:rFonts w:cs="Times New Roman"/>
      <w:color w:val="0000FF"/>
      <w:u w:val="single"/>
    </w:rPr>
  </w:style>
  <w:style w:type="character" w:customStyle="1" w:styleId="ui-ncbitoggler-master-text">
    <w:name w:val="ui-ncbitoggler-master-text"/>
    <w:basedOn w:val="DefaultParagraphFont"/>
    <w:uiPriority w:val="99"/>
    <w:rsid w:val="00E72E66"/>
    <w:rPr>
      <w:rFonts w:cs="Times New Roman"/>
    </w:rPr>
  </w:style>
  <w:style w:type="paragraph" w:styleId="z-TopofForm">
    <w:name w:val="HTML Top of Form"/>
    <w:basedOn w:val="Normal"/>
    <w:next w:val="Normal"/>
    <w:link w:val="z-TopofFormChar"/>
    <w:hidden/>
    <w:uiPriority w:val="99"/>
    <w:semiHidden/>
    <w:rsid w:val="00E72E66"/>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E72E66"/>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E72E66"/>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E72E66"/>
    <w:rPr>
      <w:rFonts w:ascii="Arial" w:hAnsi="Arial" w:cs="Arial"/>
      <w:vanish/>
      <w:sz w:val="16"/>
      <w:szCs w:val="16"/>
    </w:rPr>
  </w:style>
  <w:style w:type="character" w:customStyle="1" w:styleId="label">
    <w:name w:val="label"/>
    <w:basedOn w:val="DefaultParagraphFont"/>
    <w:uiPriority w:val="99"/>
    <w:rsid w:val="00E72E66"/>
    <w:rPr>
      <w:rFonts w:cs="Times New Roman"/>
    </w:rPr>
  </w:style>
  <w:style w:type="character" w:customStyle="1" w:styleId="title">
    <w:name w:val="title"/>
    <w:basedOn w:val="DefaultParagraphFont"/>
    <w:uiPriority w:val="99"/>
    <w:rsid w:val="00E72E66"/>
    <w:rPr>
      <w:rFonts w:cs="Times New Roman"/>
    </w:rPr>
  </w:style>
  <w:style w:type="paragraph" w:customStyle="1" w:styleId="contrib-group">
    <w:name w:val="contrib-group"/>
    <w:basedOn w:val="Normal"/>
    <w:uiPriority w:val="99"/>
    <w:rsid w:val="00E72E6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E72E66"/>
    <w:pPr>
      <w:spacing w:before="100" w:beforeAutospacing="1" w:after="100" w:afterAutospacing="1" w:line="240" w:lineRule="auto"/>
    </w:pPr>
    <w:rPr>
      <w:rFonts w:ascii="Times New Roman" w:hAnsi="Times New Roman"/>
      <w:sz w:val="24"/>
      <w:szCs w:val="24"/>
    </w:rPr>
  </w:style>
  <w:style w:type="paragraph" w:customStyle="1" w:styleId="float-caption">
    <w:name w:val="float-caption"/>
    <w:basedOn w:val="Normal"/>
    <w:uiPriority w:val="99"/>
    <w:rsid w:val="00E72E6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E7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E66"/>
    <w:rPr>
      <w:rFonts w:ascii="Tahoma" w:hAnsi="Tahoma" w:cs="Tahoma"/>
      <w:sz w:val="16"/>
      <w:szCs w:val="16"/>
    </w:rPr>
  </w:style>
  <w:style w:type="paragraph" w:customStyle="1" w:styleId="Default">
    <w:name w:val="Default"/>
    <w:rsid w:val="008E02AB"/>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176731293">
      <w:marLeft w:val="0"/>
      <w:marRight w:val="0"/>
      <w:marTop w:val="0"/>
      <w:marBottom w:val="0"/>
      <w:divBdr>
        <w:top w:val="none" w:sz="0" w:space="0" w:color="auto"/>
        <w:left w:val="none" w:sz="0" w:space="0" w:color="auto"/>
        <w:bottom w:val="none" w:sz="0" w:space="0" w:color="auto"/>
        <w:right w:val="none" w:sz="0" w:space="0" w:color="auto"/>
      </w:divBdr>
      <w:divsChild>
        <w:div w:id="1176731290">
          <w:marLeft w:val="0"/>
          <w:marRight w:val="0"/>
          <w:marTop w:val="0"/>
          <w:marBottom w:val="0"/>
          <w:divBdr>
            <w:top w:val="none" w:sz="0" w:space="0" w:color="auto"/>
            <w:left w:val="none" w:sz="0" w:space="0" w:color="auto"/>
            <w:bottom w:val="none" w:sz="0" w:space="0" w:color="auto"/>
            <w:right w:val="none" w:sz="0" w:space="0" w:color="auto"/>
          </w:divBdr>
          <w:divsChild>
            <w:div w:id="1176731287">
              <w:marLeft w:val="0"/>
              <w:marRight w:val="0"/>
              <w:marTop w:val="0"/>
              <w:marBottom w:val="0"/>
              <w:divBdr>
                <w:top w:val="none" w:sz="0" w:space="0" w:color="auto"/>
                <w:left w:val="none" w:sz="0" w:space="0" w:color="auto"/>
                <w:bottom w:val="none" w:sz="0" w:space="0" w:color="auto"/>
                <w:right w:val="none" w:sz="0" w:space="0" w:color="auto"/>
              </w:divBdr>
            </w:div>
            <w:div w:id="1176731299">
              <w:marLeft w:val="0"/>
              <w:marRight w:val="0"/>
              <w:marTop w:val="0"/>
              <w:marBottom w:val="0"/>
              <w:divBdr>
                <w:top w:val="none" w:sz="0" w:space="0" w:color="auto"/>
                <w:left w:val="none" w:sz="0" w:space="0" w:color="auto"/>
                <w:bottom w:val="none" w:sz="0" w:space="0" w:color="auto"/>
                <w:right w:val="none" w:sz="0" w:space="0" w:color="auto"/>
              </w:divBdr>
              <w:divsChild>
                <w:div w:id="1176731292">
                  <w:marLeft w:val="0"/>
                  <w:marRight w:val="0"/>
                  <w:marTop w:val="0"/>
                  <w:marBottom w:val="0"/>
                  <w:divBdr>
                    <w:top w:val="none" w:sz="0" w:space="0" w:color="auto"/>
                    <w:left w:val="none" w:sz="0" w:space="0" w:color="auto"/>
                    <w:bottom w:val="none" w:sz="0" w:space="0" w:color="auto"/>
                    <w:right w:val="none" w:sz="0" w:space="0" w:color="auto"/>
                  </w:divBdr>
                  <w:divsChild>
                    <w:div w:id="1176731288">
                      <w:marLeft w:val="0"/>
                      <w:marRight w:val="0"/>
                      <w:marTop w:val="0"/>
                      <w:marBottom w:val="0"/>
                      <w:divBdr>
                        <w:top w:val="none" w:sz="0" w:space="0" w:color="auto"/>
                        <w:left w:val="none" w:sz="0" w:space="0" w:color="auto"/>
                        <w:bottom w:val="none" w:sz="0" w:space="0" w:color="auto"/>
                        <w:right w:val="none" w:sz="0" w:space="0" w:color="auto"/>
                      </w:divBdr>
                    </w:div>
                    <w:div w:id="1176731294">
                      <w:marLeft w:val="0"/>
                      <w:marRight w:val="0"/>
                      <w:marTop w:val="0"/>
                      <w:marBottom w:val="0"/>
                      <w:divBdr>
                        <w:top w:val="none" w:sz="0" w:space="0" w:color="auto"/>
                        <w:left w:val="none" w:sz="0" w:space="0" w:color="auto"/>
                        <w:bottom w:val="none" w:sz="0" w:space="0" w:color="auto"/>
                        <w:right w:val="none" w:sz="0" w:space="0" w:color="auto"/>
                      </w:divBdr>
                    </w:div>
                    <w:div w:id="1176731295">
                      <w:marLeft w:val="0"/>
                      <w:marRight w:val="0"/>
                      <w:marTop w:val="0"/>
                      <w:marBottom w:val="0"/>
                      <w:divBdr>
                        <w:top w:val="none" w:sz="0" w:space="0" w:color="auto"/>
                        <w:left w:val="none" w:sz="0" w:space="0" w:color="auto"/>
                        <w:bottom w:val="none" w:sz="0" w:space="0" w:color="auto"/>
                        <w:right w:val="none" w:sz="0" w:space="0" w:color="auto"/>
                      </w:divBdr>
                      <w:divsChild>
                        <w:div w:id="1176731315">
                          <w:marLeft w:val="0"/>
                          <w:marRight w:val="0"/>
                          <w:marTop w:val="0"/>
                          <w:marBottom w:val="0"/>
                          <w:divBdr>
                            <w:top w:val="none" w:sz="0" w:space="0" w:color="auto"/>
                            <w:left w:val="none" w:sz="0" w:space="0" w:color="auto"/>
                            <w:bottom w:val="none" w:sz="0" w:space="0" w:color="auto"/>
                            <w:right w:val="none" w:sz="0" w:space="0" w:color="auto"/>
                          </w:divBdr>
                        </w:div>
                      </w:divsChild>
                    </w:div>
                    <w:div w:id="1176731302">
                      <w:marLeft w:val="0"/>
                      <w:marRight w:val="0"/>
                      <w:marTop w:val="0"/>
                      <w:marBottom w:val="0"/>
                      <w:divBdr>
                        <w:top w:val="none" w:sz="0" w:space="0" w:color="auto"/>
                        <w:left w:val="none" w:sz="0" w:space="0" w:color="auto"/>
                        <w:bottom w:val="none" w:sz="0" w:space="0" w:color="auto"/>
                        <w:right w:val="none" w:sz="0" w:space="0" w:color="auto"/>
                      </w:divBdr>
                    </w:div>
                    <w:div w:id="1176731303">
                      <w:marLeft w:val="0"/>
                      <w:marRight w:val="0"/>
                      <w:marTop w:val="0"/>
                      <w:marBottom w:val="0"/>
                      <w:divBdr>
                        <w:top w:val="none" w:sz="0" w:space="0" w:color="auto"/>
                        <w:left w:val="none" w:sz="0" w:space="0" w:color="auto"/>
                        <w:bottom w:val="none" w:sz="0" w:space="0" w:color="auto"/>
                        <w:right w:val="none" w:sz="0" w:space="0" w:color="auto"/>
                      </w:divBdr>
                    </w:div>
                    <w:div w:id="1176731308">
                      <w:marLeft w:val="0"/>
                      <w:marRight w:val="0"/>
                      <w:marTop w:val="0"/>
                      <w:marBottom w:val="0"/>
                      <w:divBdr>
                        <w:top w:val="none" w:sz="0" w:space="0" w:color="auto"/>
                        <w:left w:val="none" w:sz="0" w:space="0" w:color="auto"/>
                        <w:bottom w:val="none" w:sz="0" w:space="0" w:color="auto"/>
                        <w:right w:val="none" w:sz="0" w:space="0" w:color="auto"/>
                      </w:divBdr>
                    </w:div>
                    <w:div w:id="1176731311">
                      <w:marLeft w:val="0"/>
                      <w:marRight w:val="0"/>
                      <w:marTop w:val="0"/>
                      <w:marBottom w:val="0"/>
                      <w:divBdr>
                        <w:top w:val="none" w:sz="0" w:space="0" w:color="auto"/>
                        <w:left w:val="none" w:sz="0" w:space="0" w:color="auto"/>
                        <w:bottom w:val="none" w:sz="0" w:space="0" w:color="auto"/>
                        <w:right w:val="none" w:sz="0" w:space="0" w:color="auto"/>
                      </w:divBdr>
                    </w:div>
                  </w:divsChild>
                </w:div>
                <w:div w:id="1176731297">
                  <w:marLeft w:val="0"/>
                  <w:marRight w:val="0"/>
                  <w:marTop w:val="0"/>
                  <w:marBottom w:val="0"/>
                  <w:divBdr>
                    <w:top w:val="none" w:sz="0" w:space="0" w:color="auto"/>
                    <w:left w:val="none" w:sz="0" w:space="0" w:color="auto"/>
                    <w:bottom w:val="none" w:sz="0" w:space="0" w:color="auto"/>
                    <w:right w:val="none" w:sz="0" w:space="0" w:color="auto"/>
                  </w:divBdr>
                  <w:divsChild>
                    <w:div w:id="1176731296">
                      <w:marLeft w:val="0"/>
                      <w:marRight w:val="0"/>
                      <w:marTop w:val="0"/>
                      <w:marBottom w:val="0"/>
                      <w:divBdr>
                        <w:top w:val="none" w:sz="0" w:space="0" w:color="auto"/>
                        <w:left w:val="none" w:sz="0" w:space="0" w:color="auto"/>
                        <w:bottom w:val="none" w:sz="0" w:space="0" w:color="auto"/>
                        <w:right w:val="none" w:sz="0" w:space="0" w:color="auto"/>
                      </w:divBdr>
                    </w:div>
                    <w:div w:id="1176731300">
                      <w:marLeft w:val="0"/>
                      <w:marRight w:val="0"/>
                      <w:marTop w:val="0"/>
                      <w:marBottom w:val="0"/>
                      <w:divBdr>
                        <w:top w:val="none" w:sz="0" w:space="0" w:color="auto"/>
                        <w:left w:val="none" w:sz="0" w:space="0" w:color="auto"/>
                        <w:bottom w:val="none" w:sz="0" w:space="0" w:color="auto"/>
                        <w:right w:val="none" w:sz="0" w:space="0" w:color="auto"/>
                      </w:divBdr>
                    </w:div>
                    <w:div w:id="1176731306">
                      <w:marLeft w:val="0"/>
                      <w:marRight w:val="0"/>
                      <w:marTop w:val="0"/>
                      <w:marBottom w:val="0"/>
                      <w:divBdr>
                        <w:top w:val="none" w:sz="0" w:space="0" w:color="auto"/>
                        <w:left w:val="none" w:sz="0" w:space="0" w:color="auto"/>
                        <w:bottom w:val="none" w:sz="0" w:space="0" w:color="auto"/>
                        <w:right w:val="none" w:sz="0" w:space="0" w:color="auto"/>
                      </w:divBdr>
                    </w:div>
                    <w:div w:id="1176731318">
                      <w:marLeft w:val="0"/>
                      <w:marRight w:val="0"/>
                      <w:marTop w:val="0"/>
                      <w:marBottom w:val="0"/>
                      <w:divBdr>
                        <w:top w:val="none" w:sz="0" w:space="0" w:color="auto"/>
                        <w:left w:val="none" w:sz="0" w:space="0" w:color="auto"/>
                        <w:bottom w:val="none" w:sz="0" w:space="0" w:color="auto"/>
                        <w:right w:val="none" w:sz="0" w:space="0" w:color="auto"/>
                      </w:divBdr>
                    </w:div>
                  </w:divsChild>
                </w:div>
                <w:div w:id="1176731309">
                  <w:marLeft w:val="0"/>
                  <w:marRight w:val="0"/>
                  <w:marTop w:val="0"/>
                  <w:marBottom w:val="0"/>
                  <w:divBdr>
                    <w:top w:val="none" w:sz="0" w:space="0" w:color="auto"/>
                    <w:left w:val="none" w:sz="0" w:space="0" w:color="auto"/>
                    <w:bottom w:val="none" w:sz="0" w:space="0" w:color="auto"/>
                    <w:right w:val="none" w:sz="0" w:space="0" w:color="auto"/>
                  </w:divBdr>
                  <w:divsChild>
                    <w:div w:id="1176731301">
                      <w:marLeft w:val="0"/>
                      <w:marRight w:val="0"/>
                      <w:marTop w:val="0"/>
                      <w:marBottom w:val="0"/>
                      <w:divBdr>
                        <w:top w:val="none" w:sz="0" w:space="0" w:color="auto"/>
                        <w:left w:val="none" w:sz="0" w:space="0" w:color="auto"/>
                        <w:bottom w:val="none" w:sz="0" w:space="0" w:color="auto"/>
                        <w:right w:val="none" w:sz="0" w:space="0" w:color="auto"/>
                      </w:divBdr>
                    </w:div>
                    <w:div w:id="1176731314">
                      <w:marLeft w:val="0"/>
                      <w:marRight w:val="0"/>
                      <w:marTop w:val="0"/>
                      <w:marBottom w:val="0"/>
                      <w:divBdr>
                        <w:top w:val="none" w:sz="0" w:space="0" w:color="auto"/>
                        <w:left w:val="none" w:sz="0" w:space="0" w:color="auto"/>
                        <w:bottom w:val="none" w:sz="0" w:space="0" w:color="auto"/>
                        <w:right w:val="none" w:sz="0" w:space="0" w:color="auto"/>
                      </w:divBdr>
                      <w:divsChild>
                        <w:div w:id="11767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1319">
                  <w:marLeft w:val="0"/>
                  <w:marRight w:val="0"/>
                  <w:marTop w:val="0"/>
                  <w:marBottom w:val="0"/>
                  <w:divBdr>
                    <w:top w:val="none" w:sz="0" w:space="0" w:color="auto"/>
                    <w:left w:val="none" w:sz="0" w:space="0" w:color="auto"/>
                    <w:bottom w:val="none" w:sz="0" w:space="0" w:color="auto"/>
                    <w:right w:val="none" w:sz="0" w:space="0" w:color="auto"/>
                  </w:divBdr>
                  <w:divsChild>
                    <w:div w:id="1176731298">
                      <w:marLeft w:val="0"/>
                      <w:marRight w:val="0"/>
                      <w:marTop w:val="0"/>
                      <w:marBottom w:val="0"/>
                      <w:divBdr>
                        <w:top w:val="none" w:sz="0" w:space="0" w:color="auto"/>
                        <w:left w:val="none" w:sz="0" w:space="0" w:color="auto"/>
                        <w:bottom w:val="none" w:sz="0" w:space="0" w:color="auto"/>
                        <w:right w:val="none" w:sz="0" w:space="0" w:color="auto"/>
                      </w:divBdr>
                      <w:divsChild>
                        <w:div w:id="1176731310">
                          <w:marLeft w:val="0"/>
                          <w:marRight w:val="0"/>
                          <w:marTop w:val="0"/>
                          <w:marBottom w:val="0"/>
                          <w:divBdr>
                            <w:top w:val="none" w:sz="0" w:space="0" w:color="auto"/>
                            <w:left w:val="none" w:sz="0" w:space="0" w:color="auto"/>
                            <w:bottom w:val="none" w:sz="0" w:space="0" w:color="auto"/>
                            <w:right w:val="none" w:sz="0" w:space="0" w:color="auto"/>
                          </w:divBdr>
                        </w:div>
                      </w:divsChild>
                    </w:div>
                    <w:div w:id="11767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31304">
          <w:marLeft w:val="0"/>
          <w:marRight w:val="0"/>
          <w:marTop w:val="0"/>
          <w:marBottom w:val="0"/>
          <w:divBdr>
            <w:top w:val="none" w:sz="0" w:space="0" w:color="auto"/>
            <w:left w:val="none" w:sz="0" w:space="0" w:color="auto"/>
            <w:bottom w:val="none" w:sz="0" w:space="0" w:color="auto"/>
            <w:right w:val="none" w:sz="0" w:space="0" w:color="auto"/>
          </w:divBdr>
          <w:divsChild>
            <w:div w:id="1176731312">
              <w:marLeft w:val="0"/>
              <w:marRight w:val="0"/>
              <w:marTop w:val="0"/>
              <w:marBottom w:val="0"/>
              <w:divBdr>
                <w:top w:val="none" w:sz="0" w:space="0" w:color="auto"/>
                <w:left w:val="none" w:sz="0" w:space="0" w:color="auto"/>
                <w:bottom w:val="none" w:sz="0" w:space="0" w:color="auto"/>
                <w:right w:val="none" w:sz="0" w:space="0" w:color="auto"/>
              </w:divBdr>
              <w:divsChild>
                <w:div w:id="1176731316">
                  <w:marLeft w:val="0"/>
                  <w:marRight w:val="0"/>
                  <w:marTop w:val="0"/>
                  <w:marBottom w:val="0"/>
                  <w:divBdr>
                    <w:top w:val="none" w:sz="0" w:space="0" w:color="auto"/>
                    <w:left w:val="none" w:sz="0" w:space="0" w:color="auto"/>
                    <w:bottom w:val="none" w:sz="0" w:space="0" w:color="auto"/>
                    <w:right w:val="none" w:sz="0" w:space="0" w:color="auto"/>
                  </w:divBdr>
                  <w:divsChild>
                    <w:div w:id="1176731289">
                      <w:marLeft w:val="0"/>
                      <w:marRight w:val="0"/>
                      <w:marTop w:val="0"/>
                      <w:marBottom w:val="0"/>
                      <w:divBdr>
                        <w:top w:val="none" w:sz="0" w:space="0" w:color="auto"/>
                        <w:left w:val="none" w:sz="0" w:space="0" w:color="auto"/>
                        <w:bottom w:val="none" w:sz="0" w:space="0" w:color="auto"/>
                        <w:right w:val="none" w:sz="0" w:space="0" w:color="auto"/>
                      </w:divBdr>
                      <w:divsChild>
                        <w:div w:id="11767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31313">
          <w:marLeft w:val="0"/>
          <w:marRight w:val="0"/>
          <w:marTop w:val="0"/>
          <w:marBottom w:val="0"/>
          <w:divBdr>
            <w:top w:val="none" w:sz="0" w:space="0" w:color="auto"/>
            <w:left w:val="none" w:sz="0" w:space="0" w:color="auto"/>
            <w:bottom w:val="none" w:sz="0" w:space="0" w:color="auto"/>
            <w:right w:val="none" w:sz="0" w:space="0" w:color="auto"/>
          </w:divBdr>
        </w:div>
        <w:div w:id="1176731317">
          <w:marLeft w:val="0"/>
          <w:marRight w:val="0"/>
          <w:marTop w:val="0"/>
          <w:marBottom w:val="0"/>
          <w:divBdr>
            <w:top w:val="none" w:sz="0" w:space="0" w:color="auto"/>
            <w:left w:val="none" w:sz="0" w:space="0" w:color="auto"/>
            <w:bottom w:val="none" w:sz="0" w:space="0" w:color="auto"/>
            <w:right w:val="none" w:sz="0" w:space="0" w:color="auto"/>
          </w:divBdr>
          <w:divsChild>
            <w:div w:id="1176731291">
              <w:marLeft w:val="0"/>
              <w:marRight w:val="0"/>
              <w:marTop w:val="0"/>
              <w:marBottom w:val="0"/>
              <w:divBdr>
                <w:top w:val="none" w:sz="0" w:space="0" w:color="auto"/>
                <w:left w:val="none" w:sz="0" w:space="0" w:color="auto"/>
                <w:bottom w:val="none" w:sz="0" w:space="0" w:color="auto"/>
                <w:right w:val="none" w:sz="0" w:space="0" w:color="auto"/>
              </w:divBdr>
              <w:divsChild>
                <w:div w:id="11767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c:creator>
  <cp:keywords/>
  <dc:description/>
  <cp:lastModifiedBy>User</cp:lastModifiedBy>
  <cp:revision>9</cp:revision>
  <dcterms:created xsi:type="dcterms:W3CDTF">2015-09-28T07:57:00Z</dcterms:created>
  <dcterms:modified xsi:type="dcterms:W3CDTF">2019-11-05T07:38:00Z</dcterms:modified>
</cp:coreProperties>
</file>