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SYLLABUS FOR B.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Sc. III to VI SEMISTERS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SKILL ENHANCEMENT COURSES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CBCS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SUBJECT: ZOOLOGY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SKILL ENHANCEMENT COURSE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SEM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APICULTURE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(CREDITS 4)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Biology of Bees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Introduction to Apiculture, species of honey bees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Social Organization of Bee Colony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Life cycle of honey bee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Behavioural patterns (bees dance, swarming)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Rearing of Bees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Methods of bee keeping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Types of Beehives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Appliances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Bee foraging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Diseases and Enemies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Killer bees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Brood diseases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Acarine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mite, dysentery,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nosema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Varroa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wax moths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IV: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Bee Economy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Honey composition and uses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4.2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Bees wax and polish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Mead and its types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Propolis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/medicinal products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SUGGESTED READINGS</w:t>
      </w:r>
    </w:p>
    <w:p w:rsidR="00860522" w:rsidRDefault="00860522" w:rsidP="008605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P. J. (1962).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Apiculture</w:t>
      </w:r>
      <w:r>
        <w:rPr>
          <w:rFonts w:ascii="Times New Roman" w:hAnsi="Times New Roman" w:cs="Times New Roman"/>
          <w:color w:val="000000"/>
          <w:sz w:val="24"/>
          <w:szCs w:val="24"/>
        </w:rPr>
        <w:t>. Oxford and IBH, New Delhi.</w:t>
      </w:r>
    </w:p>
    <w:p w:rsidR="00860522" w:rsidRDefault="00860522" w:rsidP="008605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Bisht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D.S.,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Apiculture</w:t>
      </w:r>
      <w:r>
        <w:rPr>
          <w:rFonts w:ascii="Times New Roman" w:hAnsi="Times New Roman" w:cs="Times New Roman"/>
          <w:color w:val="000000"/>
          <w:sz w:val="24"/>
          <w:szCs w:val="24"/>
        </w:rPr>
        <w:t>, ICAR Publication.</w:t>
      </w:r>
    </w:p>
    <w:p w:rsidR="00860522" w:rsidRDefault="00860522" w:rsidP="008605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Singh S.,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Beekeeping in India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Indian council of Agricultural Research,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NewDelhi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0522" w:rsidRDefault="00860522" w:rsidP="00860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2015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SKILL ENHANCEMENT COURSE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SEM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AQUARIUM FISH KEEPING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(CREDITS 4)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Introduction to Aquarium Fish Keeping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Scope of Aquarium Fish Industry as a Cottage Industry,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Construction of home aquariums, materials and other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used 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Water quality requirements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Exotic and Endemic species of Aquarium Fishes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Biology of Aquarium Fishes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Common characters and sexual dimorphism of Fresh water and Marine Aquarium fishes such as Guppy, Molly, Sword tail, Gold fish, Angel fish, Blue morph, Anemone fish and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Butterfly fish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Diseases of aquarium fishes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Breeding habits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Hatching and production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monosex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fishes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Food and feeding of Aquarium fishes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Nutritional requirement of aquarium fishes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Different kinds of feeds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Preparation of dry feeds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Other ornamental organisms used such 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anemons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starfishes, lobsters and shrimps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IV: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Fish Transportation and maintenance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4.1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Live fish transport - Fish handling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4.2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Packing and forwarding techniques.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General Aquarium maintenance –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Budget for setting up an Aquarium Fish Farm as a Cottage Industry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tabs>
          <w:tab w:val="left" w:pos="3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tabs>
          <w:tab w:val="left" w:pos="3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SKILL ENHANCEMENT COURSE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SEM</w:t>
      </w:r>
    </w:p>
    <w:p w:rsidR="00860522" w:rsidRDefault="00860522" w:rsidP="00860522">
      <w:pPr>
        <w:tabs>
          <w:tab w:val="left" w:pos="3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MEDICAL DIAGNOSTICS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(Credits 4)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Haematological techniques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522" w:rsidRDefault="00860522" w:rsidP="0086052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Enumeration of RBC’s </w:t>
      </w:r>
    </w:p>
    <w:p w:rsidR="00860522" w:rsidRDefault="00860522" w:rsidP="0086052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Enumeration of WBC’s</w:t>
      </w:r>
    </w:p>
    <w:p w:rsidR="00860522" w:rsidRDefault="00860522" w:rsidP="0086052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ESR</w:t>
      </w:r>
    </w:p>
    <w:p w:rsidR="00860522" w:rsidRDefault="00860522" w:rsidP="0086052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Estimation of haemoglobin </w:t>
      </w:r>
    </w:p>
    <w:p w:rsidR="00860522" w:rsidRDefault="00860522" w:rsidP="00860522">
      <w:pPr>
        <w:pStyle w:val="ListParagraph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Histopathology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60522" w:rsidRDefault="00860522" w:rsidP="0086052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Processing of tissues </w:t>
      </w:r>
    </w:p>
    <w:p w:rsidR="00860522" w:rsidRDefault="00860522" w:rsidP="0086052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Special Stains </w:t>
      </w:r>
    </w:p>
    <w:p w:rsidR="00860522" w:rsidRDefault="00860522" w:rsidP="0086052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Frozen sections </w:t>
      </w:r>
    </w:p>
    <w:p w:rsidR="00860522" w:rsidRDefault="00860522" w:rsidP="0086052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Decalcification </w:t>
      </w:r>
    </w:p>
    <w:p w:rsidR="00860522" w:rsidRDefault="00860522" w:rsidP="00860522">
      <w:pPr>
        <w:pStyle w:val="ListParagraph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Diseases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60522" w:rsidRDefault="00860522" w:rsidP="0086052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Diagnosis and prevention of diabetes (Type I and Type II)</w:t>
      </w:r>
    </w:p>
    <w:p w:rsidR="00860522" w:rsidRDefault="00860522" w:rsidP="0086052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Testing of blood glucose using glucometer  </w:t>
      </w:r>
    </w:p>
    <w:p w:rsidR="00860522" w:rsidRDefault="00860522" w:rsidP="0086052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Diagnosis and prevention of tuberculosis </w:t>
      </w:r>
    </w:p>
    <w:p w:rsidR="00860522" w:rsidRDefault="00860522" w:rsidP="0086052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Diagnosis and prevention of hepatitis </w:t>
      </w:r>
    </w:p>
    <w:p w:rsidR="00860522" w:rsidRDefault="00860522" w:rsidP="00860522">
      <w:pPr>
        <w:pStyle w:val="ListParagraph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IV: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Imaging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 using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photographs)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60522" w:rsidRDefault="00860522" w:rsidP="0086052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X-Rays </w:t>
      </w:r>
    </w:p>
    <w:p w:rsidR="00860522" w:rsidRDefault="00860522" w:rsidP="0086052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PET</w:t>
      </w:r>
    </w:p>
    <w:p w:rsidR="00860522" w:rsidRDefault="00860522" w:rsidP="0086052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CT scans </w:t>
      </w:r>
    </w:p>
    <w:p w:rsidR="00860522" w:rsidRPr="00860522" w:rsidRDefault="00860522" w:rsidP="0086052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MRI’s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SUGGESTED READINGS</w:t>
      </w:r>
    </w:p>
    <w:p w:rsidR="00860522" w:rsidRDefault="00860522" w:rsidP="008605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Park, K. (2007),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Preventive and Social Medicine</w:t>
      </w:r>
      <w:r>
        <w:rPr>
          <w:rFonts w:ascii="Times New Roman" w:hAnsi="Times New Roman" w:cs="Times New Roman"/>
          <w:color w:val="000000"/>
          <w:sz w:val="24"/>
          <w:szCs w:val="24"/>
        </w:rPr>
        <w:t>, B.B. Publishers</w:t>
      </w:r>
    </w:p>
    <w:p w:rsidR="00860522" w:rsidRDefault="00860522" w:rsidP="008605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Godkar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P.B.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Godkar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D.P.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Textbook of Medical Laboratory Technology</w:t>
      </w:r>
      <w:r>
        <w:rPr>
          <w:rFonts w:ascii="Times New Roman" w:hAnsi="Times New Roman" w:cs="Times New Roman"/>
          <w:color w:val="000000"/>
          <w:sz w:val="24"/>
          <w:szCs w:val="24"/>
        </w:rPr>
        <w:t>, II</w:t>
      </w:r>
    </w:p>
    <w:p w:rsidR="00860522" w:rsidRDefault="00860522" w:rsidP="008605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Edition,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Bhalani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Publishing House</w:t>
      </w:r>
    </w:p>
    <w:p w:rsidR="00860522" w:rsidRDefault="00860522" w:rsidP="008605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Cheesbrough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M.,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Laboratory Manual for Rural Tropical Hospitals, A Basis for</w:t>
      </w:r>
    </w:p>
    <w:p w:rsidR="00860522" w:rsidRDefault="00860522" w:rsidP="008605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Training Courses</w:t>
      </w:r>
    </w:p>
    <w:p w:rsidR="00860522" w:rsidRDefault="00860522" w:rsidP="008605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Guyton A.C. and Hall J.E. 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extbook of Medical Physiology</w:t>
      </w:r>
      <w:r>
        <w:rPr>
          <w:rFonts w:ascii="Times New Roman" w:hAnsi="Times New Roman" w:cs="Times New Roman"/>
          <w:color w:val="000000"/>
          <w:sz w:val="24"/>
          <w:szCs w:val="24"/>
        </w:rPr>
        <w:t>, Saunders</w:t>
      </w:r>
    </w:p>
    <w:p w:rsidR="00860522" w:rsidRDefault="00860522" w:rsidP="008605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Robbins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Pathologic Basis of Disease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VIIIEdition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Saunders</w:t>
      </w:r>
    </w:p>
    <w:p w:rsidR="00860522" w:rsidRDefault="00860522" w:rsidP="008605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Prakash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G. (2012),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Lab Manual on Blood Analysis and Medical Diagnostics</w:t>
      </w:r>
      <w:r>
        <w:rPr>
          <w:rFonts w:ascii="Times New Roman" w:hAnsi="Times New Roman" w:cs="Times New Roman"/>
          <w:color w:val="000000"/>
          <w:sz w:val="24"/>
          <w:szCs w:val="24"/>
        </w:rPr>
        <w:t>, S.</w:t>
      </w:r>
    </w:p>
    <w:p w:rsidR="00860522" w:rsidRPr="00860522" w:rsidRDefault="00860522" w:rsidP="008605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Chand and Co. Ltd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SKILL ENHANCEMENT COURSE</w:t>
      </w:r>
      <w:bookmarkStart w:id="0" w:name="_GoBack"/>
      <w:bookmarkEnd w:id="0"/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 SEM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SERICULTURE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(CREDITS 4)</w:t>
      </w:r>
    </w:p>
    <w:p w:rsidR="00860522" w:rsidRDefault="00860522" w:rsidP="00860522">
      <w:p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Introduction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History of sericulture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Types of silkworm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LH of mulberry silkworm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1.4 </w:t>
      </w:r>
      <w:r>
        <w:rPr>
          <w:rFonts w:ascii="Times New Roman" w:hAnsi="Times New Roman" w:cs="Times New Roman"/>
          <w:color w:val="000000"/>
          <w:sz w:val="24"/>
          <w:szCs w:val="24"/>
        </w:rPr>
        <w:t>Races of silkworm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Rearing of Silkworms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left="99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Selection of mulberry variety and establishment of mulberry garden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left="99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 </w:t>
      </w:r>
      <w:r>
        <w:rPr>
          <w:rFonts w:ascii="Times New Roman" w:hAnsi="Times New Roman" w:cs="Times New Roman"/>
          <w:color w:val="000000"/>
          <w:sz w:val="24"/>
          <w:szCs w:val="24"/>
        </w:rPr>
        <w:t>Rearing house and rearing appliances; Disinfectants: Formalin, bleaching powder, RKO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left="99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 </w:t>
      </w:r>
      <w:r>
        <w:rPr>
          <w:rFonts w:ascii="Times New Roman" w:hAnsi="Times New Roman" w:cs="Times New Roman"/>
          <w:color w:val="000000"/>
          <w:sz w:val="24"/>
          <w:szCs w:val="24"/>
        </w:rPr>
        <w:t>Silkworm rearing technology: Early age and Late age rearing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left="99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Types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mountages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 Spinning, harvesting and storage of cocoons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III: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Pests and Diseases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Pests of silkworm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 </w:t>
      </w:r>
      <w:r>
        <w:rPr>
          <w:rFonts w:ascii="Times New Roman" w:hAnsi="Times New Roman" w:cs="Times New Roman"/>
          <w:color w:val="000000"/>
          <w:sz w:val="24"/>
          <w:szCs w:val="24"/>
        </w:rPr>
        <w:t>Protozoans diseases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Bacterial diseases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Control and prevention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IV: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Entrepreneurship in Sericulture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Prospectus of Sericulture in India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 products of sericulture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National Sericulture Projects and Central Sericulture Boards  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4.4 </w:t>
      </w:r>
      <w:r>
        <w:rPr>
          <w:rFonts w:ascii="Times New Roman" w:hAnsi="Times New Roman" w:cs="Times New Roman"/>
          <w:color w:val="000000"/>
          <w:sz w:val="24"/>
          <w:szCs w:val="24"/>
        </w:rPr>
        <w:t>Visits to various Sericulture centres</w:t>
      </w: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522" w:rsidRDefault="00860522" w:rsidP="00860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SUGGESTED READINGS</w:t>
      </w:r>
    </w:p>
    <w:p w:rsidR="00860522" w:rsidRDefault="00860522" w:rsidP="008605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Handbook of Practical Sericulture: S.R.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Ullal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M.N.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Narasimhanna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CSB,</w:t>
      </w:r>
    </w:p>
    <w:p w:rsidR="00860522" w:rsidRDefault="00860522" w:rsidP="008605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Bangalore</w:t>
      </w:r>
    </w:p>
    <w:p w:rsidR="00860522" w:rsidRDefault="00860522" w:rsidP="008605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Appropriate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Sericultural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Techniques; Ed. M. S. Jolly, Director, CSR &amp; TI, Mysore.</w:t>
      </w:r>
    </w:p>
    <w:p w:rsidR="00860522" w:rsidRDefault="00860522" w:rsidP="008605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Handbook of Silkworm Rearing: Agriculture and Technical Manual-1,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Pub. Co.</w:t>
      </w:r>
    </w:p>
    <w:p w:rsidR="00860522" w:rsidRDefault="00860522" w:rsidP="008605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Ltd., Tokyo, Japan1972.</w:t>
      </w:r>
    </w:p>
    <w:p w:rsidR="00860522" w:rsidRDefault="00860522" w:rsidP="008605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Manual of Silkworm Egg Production; M. 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Narasimhanna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CSB, Bangalore 1988.</w:t>
      </w:r>
    </w:p>
    <w:p w:rsidR="00860522" w:rsidRDefault="00860522" w:rsidP="008605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Silkworm Rearing;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Wupang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—Chun and Chen Da-Chung, Pub. By FAO, Rome 1988.</w:t>
      </w:r>
    </w:p>
    <w:p w:rsidR="00860522" w:rsidRDefault="00860522" w:rsidP="008605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Improved Method of Rearing Young age silkworm; S.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Krishnaswamy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reprinted CSB,</w:t>
      </w:r>
    </w:p>
    <w:p w:rsidR="00860522" w:rsidRDefault="00860522" w:rsidP="008605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Bangalore, 1986.</w:t>
      </w:r>
    </w:p>
    <w:p w:rsidR="00836736" w:rsidRDefault="00836736"/>
    <w:sectPr w:rsidR="00836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B34"/>
    <w:multiLevelType w:val="multilevel"/>
    <w:tmpl w:val="C1B009A8"/>
    <w:numStyleLink w:val="Style1"/>
  </w:abstractNum>
  <w:abstractNum w:abstractNumId="1">
    <w:nsid w:val="34C23711"/>
    <w:multiLevelType w:val="multilevel"/>
    <w:tmpl w:val="C1B009A8"/>
    <w:styleLink w:val="Style1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2">
    <w:nsid w:val="3FD34979"/>
    <w:multiLevelType w:val="hybridMultilevel"/>
    <w:tmpl w:val="E6D666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A0360"/>
    <w:multiLevelType w:val="hybridMultilevel"/>
    <w:tmpl w:val="344A7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72BDD"/>
    <w:multiLevelType w:val="multilevel"/>
    <w:tmpl w:val="7FE4B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b/>
      </w:rPr>
    </w:lvl>
  </w:abstractNum>
  <w:abstractNum w:abstractNumId="5">
    <w:nsid w:val="46846BB1"/>
    <w:multiLevelType w:val="multilevel"/>
    <w:tmpl w:val="A78AE1A6"/>
    <w:styleLink w:val="Style3"/>
    <w:lvl w:ilvl="0">
      <w:start w:val="4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906" w:hanging="420"/>
      </w:pPr>
      <w:rPr>
        <w:b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b/>
      </w:rPr>
    </w:lvl>
  </w:abstractNum>
  <w:abstractNum w:abstractNumId="6">
    <w:nsid w:val="4B44300B"/>
    <w:multiLevelType w:val="multilevel"/>
    <w:tmpl w:val="A78AE1A6"/>
    <w:numStyleLink w:val="Style3"/>
  </w:abstractNum>
  <w:abstractNum w:abstractNumId="7">
    <w:nsid w:val="4ED766E2"/>
    <w:multiLevelType w:val="multilevel"/>
    <w:tmpl w:val="5CB637B2"/>
    <w:styleLink w:val="Style2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cs="Times New Roman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8">
    <w:nsid w:val="76B13105"/>
    <w:multiLevelType w:val="hybridMultilevel"/>
    <w:tmpl w:val="90CA21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E1EC9"/>
    <w:multiLevelType w:val="multilevel"/>
    <w:tmpl w:val="5CB637B2"/>
    <w:numStyleLink w:val="Style2"/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22"/>
    <w:rsid w:val="006C7663"/>
    <w:rsid w:val="00836736"/>
    <w:rsid w:val="008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522"/>
    <w:pPr>
      <w:ind w:left="720"/>
      <w:contextualSpacing/>
    </w:pPr>
  </w:style>
  <w:style w:type="numbering" w:customStyle="1" w:styleId="Style1">
    <w:name w:val="Style1"/>
    <w:uiPriority w:val="99"/>
    <w:rsid w:val="00860522"/>
    <w:pPr>
      <w:numPr>
        <w:numId w:val="8"/>
      </w:numPr>
    </w:pPr>
  </w:style>
  <w:style w:type="numbering" w:customStyle="1" w:styleId="Style3">
    <w:name w:val="Style3"/>
    <w:uiPriority w:val="99"/>
    <w:rsid w:val="00860522"/>
    <w:pPr>
      <w:numPr>
        <w:numId w:val="9"/>
      </w:numPr>
    </w:pPr>
  </w:style>
  <w:style w:type="numbering" w:customStyle="1" w:styleId="Style2">
    <w:name w:val="Style2"/>
    <w:uiPriority w:val="99"/>
    <w:rsid w:val="0086052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522"/>
    <w:pPr>
      <w:ind w:left="720"/>
      <w:contextualSpacing/>
    </w:pPr>
  </w:style>
  <w:style w:type="numbering" w:customStyle="1" w:styleId="Style1">
    <w:name w:val="Style1"/>
    <w:uiPriority w:val="99"/>
    <w:rsid w:val="00860522"/>
    <w:pPr>
      <w:numPr>
        <w:numId w:val="8"/>
      </w:numPr>
    </w:pPr>
  </w:style>
  <w:style w:type="numbering" w:customStyle="1" w:styleId="Style3">
    <w:name w:val="Style3"/>
    <w:uiPriority w:val="99"/>
    <w:rsid w:val="00860522"/>
    <w:pPr>
      <w:numPr>
        <w:numId w:val="9"/>
      </w:numPr>
    </w:pPr>
  </w:style>
  <w:style w:type="numbering" w:customStyle="1" w:styleId="Style2">
    <w:name w:val="Style2"/>
    <w:uiPriority w:val="99"/>
    <w:rsid w:val="0086052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696</Words>
  <Characters>3969</Characters>
  <Application>Microsoft Office Word</Application>
  <DocSecurity>0</DocSecurity>
  <Lines>33</Lines>
  <Paragraphs>9</Paragraphs>
  <ScaleCrop>false</ScaleCrop>
  <Company>Hewlett-Packard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2018-11-13T13:40:00Z</dcterms:created>
  <dcterms:modified xsi:type="dcterms:W3CDTF">2018-11-13T13:46:00Z</dcterms:modified>
</cp:coreProperties>
</file>